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EB" w:rsidRPr="004936EB" w:rsidRDefault="004936EB" w:rsidP="004936EB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АДМИНИСТРАЦИЯ НАРВИНСКОГО СЕЛЬСОВЕТА</w:t>
      </w:r>
    </w:p>
    <w:p w:rsidR="004936EB" w:rsidRPr="004936EB" w:rsidRDefault="004936EB" w:rsidP="004936EB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МАНСКОГО РАЙОНА КРАСНОЯРСКОГО КРАЯ</w:t>
      </w:r>
    </w:p>
    <w:p w:rsidR="004936EB" w:rsidRPr="004936EB" w:rsidRDefault="004936EB" w:rsidP="004936EB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4936EB" w:rsidRPr="004936EB" w:rsidRDefault="004936EB" w:rsidP="004936EB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28.11.2023г.                                   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>. Нарва                                                 № 81</w:t>
      </w:r>
    </w:p>
    <w:p w:rsidR="004936EB" w:rsidRPr="004936EB" w:rsidRDefault="004936EB" w:rsidP="004936EB">
      <w:pPr>
        <w:rPr>
          <w:rFonts w:ascii="Arial" w:hAnsi="Arial" w:cs="Arial"/>
          <w:b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Об утверждении схемы водоснабжения и водоотведения на территории Нарвинского сельсовета Манского района Красноярского края </w:t>
      </w: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      В соответствии с ст. 6, 38 Федерального закона от 07.12.2011 № 416-ФЗ «О водоснабжении и водоотведении», проектом приказа министерства регионального развития РФ «Об утверждении Порядка разработки и утверждения схем водоснабжения и водоотведения, требования к их содержанию», Уставом Нарвинского сельсовета, администрация Нарвинского сельсовета ПОСТАНОВЛЯЕТ:</w:t>
      </w: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Утвердить схему водоснабжения и водоотведения Нарвинского сельсовета Манского района Красноярского края,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согласно приложения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4936EB" w:rsidRPr="004936EB" w:rsidRDefault="004936EB" w:rsidP="004936EB">
      <w:pPr>
        <w:numPr>
          <w:ilvl w:val="0"/>
          <w:numId w:val="4"/>
        </w:numPr>
        <w:spacing w:line="240" w:lineRule="auto"/>
        <w:ind w:right="0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со дня его официального опубликования в информационном бюллетене «Ведомости Манского района». </w:t>
      </w:r>
    </w:p>
    <w:p w:rsidR="004936EB" w:rsidRPr="004936EB" w:rsidRDefault="004936EB" w:rsidP="004936EB">
      <w:pPr>
        <w:ind w:left="600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Глава Нарвинского сельсовета                                     С.С. Олейник</w:t>
      </w:r>
    </w:p>
    <w:p w:rsidR="004936EB" w:rsidRPr="004936EB" w:rsidRDefault="004936EB" w:rsidP="004936EB">
      <w:pPr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37218D" w:rsidRPr="004936EB" w:rsidRDefault="0037218D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0"/>
          <w:szCs w:val="20"/>
          <w:lang w:val="ru-RU"/>
        </w:rPr>
      </w:pPr>
      <w:r w:rsidRPr="004936EB">
        <w:rPr>
          <w:rFonts w:ascii="Arial" w:hAnsi="Arial" w:cs="Arial"/>
          <w:sz w:val="20"/>
          <w:szCs w:val="20"/>
          <w:lang w:val="ru-RU"/>
        </w:rPr>
        <w:lastRenderedPageBreak/>
        <w:t>Приложение</w:t>
      </w:r>
    </w:p>
    <w:p w:rsidR="0037218D" w:rsidRPr="004936EB" w:rsidRDefault="0037218D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0"/>
          <w:szCs w:val="20"/>
          <w:lang w:val="ru-RU"/>
        </w:rPr>
      </w:pPr>
      <w:r w:rsidRPr="004936EB">
        <w:rPr>
          <w:rFonts w:ascii="Arial" w:hAnsi="Arial" w:cs="Arial"/>
          <w:sz w:val="20"/>
          <w:szCs w:val="20"/>
          <w:lang w:val="ru-RU"/>
        </w:rPr>
        <w:t xml:space="preserve">Утверждена </w:t>
      </w:r>
    </w:p>
    <w:p w:rsidR="0037218D" w:rsidRPr="004936EB" w:rsidRDefault="0037218D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0"/>
          <w:szCs w:val="20"/>
          <w:lang w:val="ru-RU"/>
        </w:rPr>
      </w:pPr>
      <w:r w:rsidRPr="004936EB">
        <w:rPr>
          <w:rFonts w:ascii="Arial" w:hAnsi="Arial" w:cs="Arial"/>
          <w:sz w:val="20"/>
          <w:szCs w:val="20"/>
          <w:lang w:val="ru-RU"/>
        </w:rPr>
        <w:t>Постановлением главы</w:t>
      </w:r>
    </w:p>
    <w:p w:rsidR="0037218D" w:rsidRPr="004936EB" w:rsidRDefault="0037218D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0"/>
          <w:szCs w:val="20"/>
          <w:lang w:val="ru-RU"/>
        </w:rPr>
      </w:pPr>
      <w:r w:rsidRPr="004936EB">
        <w:rPr>
          <w:rFonts w:ascii="Arial" w:hAnsi="Arial" w:cs="Arial"/>
          <w:sz w:val="20"/>
          <w:szCs w:val="20"/>
          <w:lang w:val="ru-RU"/>
        </w:rPr>
        <w:t>Нарвинского сельсовета</w:t>
      </w:r>
    </w:p>
    <w:p w:rsidR="0037218D" w:rsidRPr="004936EB" w:rsidRDefault="004936EB" w:rsidP="0037218D">
      <w:pPr>
        <w:spacing w:line="265" w:lineRule="auto"/>
        <w:ind w:left="32" w:right="0" w:hanging="10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</w:t>
      </w:r>
      <w:r w:rsidR="0037218D" w:rsidRPr="004936EB">
        <w:rPr>
          <w:rFonts w:ascii="Arial" w:hAnsi="Arial" w:cs="Arial"/>
          <w:sz w:val="20"/>
          <w:szCs w:val="20"/>
          <w:lang w:val="ru-RU"/>
        </w:rPr>
        <w:t xml:space="preserve">т </w:t>
      </w:r>
      <w:r w:rsidR="00A37D2B" w:rsidRPr="004936EB">
        <w:rPr>
          <w:rFonts w:ascii="Arial" w:hAnsi="Arial" w:cs="Arial"/>
          <w:sz w:val="20"/>
          <w:szCs w:val="20"/>
          <w:lang w:val="ru-RU"/>
        </w:rPr>
        <w:t>28</w:t>
      </w:r>
      <w:r w:rsidR="0037218D" w:rsidRPr="004936EB">
        <w:rPr>
          <w:rFonts w:ascii="Arial" w:hAnsi="Arial" w:cs="Arial"/>
          <w:sz w:val="20"/>
          <w:szCs w:val="20"/>
          <w:lang w:val="ru-RU"/>
        </w:rPr>
        <w:t>.11.2023 г. №</w:t>
      </w:r>
      <w:r w:rsidR="00A37D2B" w:rsidRPr="004936EB">
        <w:rPr>
          <w:rFonts w:ascii="Arial" w:hAnsi="Arial" w:cs="Arial"/>
          <w:sz w:val="20"/>
          <w:szCs w:val="20"/>
          <w:lang w:val="ru-RU"/>
        </w:rPr>
        <w:t>81</w:t>
      </w:r>
    </w:p>
    <w:p w:rsidR="0037218D" w:rsidRPr="004936EB" w:rsidRDefault="0037218D">
      <w:pPr>
        <w:spacing w:line="265" w:lineRule="auto"/>
        <w:ind w:left="32" w:right="0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37218D" w:rsidRPr="004936EB" w:rsidRDefault="0037218D">
      <w:pPr>
        <w:spacing w:line="265" w:lineRule="auto"/>
        <w:ind w:left="32" w:right="0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37218D" w:rsidRPr="004936EB" w:rsidRDefault="0037218D">
      <w:pPr>
        <w:spacing w:line="265" w:lineRule="auto"/>
        <w:ind w:left="32" w:right="0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37218D" w:rsidRPr="004936EB" w:rsidRDefault="0037218D">
      <w:pPr>
        <w:spacing w:line="265" w:lineRule="auto"/>
        <w:ind w:left="32" w:right="0" w:hanging="10"/>
        <w:jc w:val="center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37218D" w:rsidRPr="004936EB" w:rsidRDefault="0037218D">
      <w:pPr>
        <w:spacing w:line="265" w:lineRule="auto"/>
        <w:ind w:left="32" w:right="0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37218D" w:rsidRPr="004936EB" w:rsidRDefault="0037218D" w:rsidP="0037218D">
      <w:pPr>
        <w:spacing w:line="265" w:lineRule="auto"/>
        <w:ind w:left="32" w:right="0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D61470" w:rsidRPr="004936EB" w:rsidRDefault="00BD3B0A" w:rsidP="0037218D">
      <w:pPr>
        <w:spacing w:line="264" w:lineRule="auto"/>
        <w:ind w:left="32" w:right="0" w:hanging="11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СХЕМА </w:t>
      </w:r>
      <w:r w:rsidR="0037218D" w:rsidRPr="004936EB">
        <w:rPr>
          <w:rFonts w:ascii="Arial" w:hAnsi="Arial" w:cs="Arial"/>
          <w:sz w:val="24"/>
          <w:szCs w:val="24"/>
          <w:lang w:val="ru-RU"/>
        </w:rPr>
        <w:t>ВОДО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СНАБЖЕНИЯ </w:t>
      </w:r>
      <w:r w:rsidR="0037218D" w:rsidRPr="004936EB">
        <w:rPr>
          <w:rFonts w:ascii="Arial" w:hAnsi="Arial" w:cs="Arial"/>
          <w:sz w:val="24"/>
          <w:szCs w:val="24"/>
          <w:lang w:val="ru-RU"/>
        </w:rPr>
        <w:t xml:space="preserve">И ВОДООТВЕДЕНИЯ </w:t>
      </w:r>
      <w:r w:rsidRPr="004936EB">
        <w:rPr>
          <w:rFonts w:ascii="Arial" w:hAnsi="Arial" w:cs="Arial"/>
          <w:sz w:val="24"/>
          <w:szCs w:val="24"/>
          <w:lang w:val="ru-RU"/>
        </w:rPr>
        <w:t>НАРВИНСКОГО</w:t>
      </w:r>
    </w:p>
    <w:p w:rsidR="00D61470" w:rsidRPr="004936EB" w:rsidRDefault="00BD3B0A" w:rsidP="0037218D">
      <w:pPr>
        <w:spacing w:line="264" w:lineRule="auto"/>
        <w:ind w:left="32" w:right="0" w:hanging="11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СЕЛЬСОВЕТА МАНСКОГО РАЙОНА</w:t>
      </w:r>
    </w:p>
    <w:p w:rsidR="0037218D" w:rsidRPr="004936EB" w:rsidRDefault="00BD3B0A" w:rsidP="0037218D">
      <w:pPr>
        <w:spacing w:line="264" w:lineRule="auto"/>
        <w:ind w:left="2" w:right="-8" w:hanging="11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КРАСНОЯРСКОГО КРАЯ</w:t>
      </w:r>
    </w:p>
    <w:p w:rsidR="00D61470" w:rsidRPr="004936EB" w:rsidRDefault="00BD3B0A" w:rsidP="0037218D">
      <w:pPr>
        <w:spacing w:line="264" w:lineRule="auto"/>
        <w:ind w:left="5" w:right="-6" w:hanging="11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НА ПЕРИОД ДО 2028 ГОДА</w:t>
      </w:r>
    </w:p>
    <w:p w:rsidR="00D61470" w:rsidRPr="004936EB" w:rsidRDefault="0037218D">
      <w:pPr>
        <w:spacing w:after="2716" w:line="259" w:lineRule="auto"/>
        <w:ind w:left="144" w:righ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ПОЯСНИТЕЛЬНАЯ ЗАПИСКА</w:t>
      </w: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1B1428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</w:p>
    <w:p w:rsidR="00D61470" w:rsidRPr="004936EB" w:rsidRDefault="001B1428">
      <w:pPr>
        <w:spacing w:after="3" w:line="265" w:lineRule="auto"/>
        <w:ind w:left="500" w:right="324" w:hanging="10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="0037218D" w:rsidRPr="004936EB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37218D" w:rsidRPr="004936EB">
        <w:rPr>
          <w:rFonts w:ascii="Arial" w:hAnsi="Arial" w:cs="Arial"/>
          <w:sz w:val="24"/>
          <w:szCs w:val="24"/>
          <w:lang w:val="ru-RU"/>
        </w:rPr>
        <w:t>Нарва</w:t>
      </w:r>
      <w:proofErr w:type="gramEnd"/>
      <w:r w:rsidR="00BD3B0A" w:rsidRPr="004936EB">
        <w:rPr>
          <w:rFonts w:ascii="Arial" w:hAnsi="Arial" w:cs="Arial"/>
          <w:sz w:val="24"/>
          <w:szCs w:val="24"/>
          <w:lang w:val="ru-RU"/>
        </w:rPr>
        <w:t>, 20</w:t>
      </w:r>
      <w:r w:rsidR="0037218D" w:rsidRPr="004936EB">
        <w:rPr>
          <w:rFonts w:ascii="Arial" w:hAnsi="Arial" w:cs="Arial"/>
          <w:sz w:val="24"/>
          <w:szCs w:val="24"/>
          <w:lang w:val="ru-RU"/>
        </w:rPr>
        <w:t>2</w:t>
      </w:r>
      <w:r w:rsidR="00BD3B0A" w:rsidRPr="004936EB">
        <w:rPr>
          <w:rFonts w:ascii="Arial" w:hAnsi="Arial" w:cs="Arial"/>
          <w:sz w:val="24"/>
          <w:szCs w:val="24"/>
          <w:lang w:val="ru-RU"/>
        </w:rPr>
        <w:t>3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г.</w:t>
      </w:r>
    </w:p>
    <w:p w:rsidR="00D61470" w:rsidRPr="004936EB" w:rsidRDefault="0037218D" w:rsidP="001B1428">
      <w:pPr>
        <w:spacing w:line="265" w:lineRule="auto"/>
        <w:ind w:left="32" w:right="29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br w:type="page"/>
      </w:r>
      <w:r w:rsidR="00BD3B0A" w:rsidRPr="004936EB">
        <w:rPr>
          <w:rFonts w:ascii="Arial" w:hAnsi="Arial" w:cs="Arial"/>
          <w:sz w:val="24"/>
          <w:szCs w:val="24"/>
          <w:lang w:val="ru-RU"/>
        </w:rPr>
        <w:lastRenderedPageBreak/>
        <w:t xml:space="preserve">СХЕМА </w:t>
      </w:r>
      <w:r w:rsidRPr="004936EB">
        <w:rPr>
          <w:rFonts w:ascii="Arial" w:hAnsi="Arial" w:cs="Arial"/>
          <w:sz w:val="24"/>
          <w:szCs w:val="24"/>
          <w:lang w:val="ru-RU"/>
        </w:rPr>
        <w:t>ВОДОСНАБЖЕНИЯ И ВОДООТВЕДЕНИЯ</w:t>
      </w:r>
      <w:r w:rsidR="00BD3B0A" w:rsidRPr="004936EB">
        <w:rPr>
          <w:rFonts w:ascii="Arial" w:hAnsi="Arial" w:cs="Arial"/>
          <w:sz w:val="24"/>
          <w:szCs w:val="24"/>
          <w:lang w:val="ru-RU"/>
        </w:rPr>
        <w:t xml:space="preserve"> НАРВИНСКОГО</w:t>
      </w:r>
    </w:p>
    <w:p w:rsidR="00D61470" w:rsidRPr="004936EB" w:rsidRDefault="00BD3B0A" w:rsidP="001B1428">
      <w:pPr>
        <w:spacing w:line="265" w:lineRule="auto"/>
        <w:ind w:left="32" w:right="22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СЕЛЬСОВЕТА МАНСКОГО РАЙОНА</w:t>
      </w:r>
      <w:r w:rsidR="0037218D"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КРАСНОЯРСКОГО КРАЯ </w:t>
      </w:r>
      <w:r w:rsidR="0037218D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>А ПЕРИОД ДО 2028 ГОДА</w:t>
      </w:r>
    </w:p>
    <w:p w:rsidR="00D61470" w:rsidRPr="004936EB" w:rsidRDefault="00D61470">
      <w:pPr>
        <w:rPr>
          <w:rFonts w:ascii="Arial" w:hAnsi="Arial" w:cs="Arial"/>
          <w:sz w:val="24"/>
          <w:szCs w:val="24"/>
          <w:lang w:val="ru-RU"/>
        </w:rPr>
      </w:pPr>
    </w:p>
    <w:p w:rsidR="00D61470" w:rsidRPr="004936EB" w:rsidRDefault="00BD3B0A" w:rsidP="001B1428">
      <w:pPr>
        <w:spacing w:line="374" w:lineRule="auto"/>
        <w:ind w:left="151" w:right="0" w:firstLine="857"/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4936EB">
        <w:rPr>
          <w:rFonts w:ascii="Arial" w:hAnsi="Arial" w:cs="Arial"/>
          <w:caps/>
          <w:sz w:val="24"/>
          <w:szCs w:val="24"/>
          <w:lang w:val="ru-RU"/>
        </w:rPr>
        <w:t xml:space="preserve">1. </w:t>
      </w:r>
      <w:r w:rsidR="001B1428" w:rsidRPr="004936EB">
        <w:rPr>
          <w:rFonts w:ascii="Arial" w:hAnsi="Arial" w:cs="Arial"/>
          <w:caps/>
          <w:sz w:val="24"/>
          <w:szCs w:val="24"/>
          <w:lang w:val="ru-RU"/>
        </w:rPr>
        <w:t>ОБЩИЕ</w:t>
      </w:r>
      <w:r w:rsidRPr="004936EB">
        <w:rPr>
          <w:rFonts w:ascii="Arial" w:hAnsi="Arial" w:cs="Arial"/>
          <w:caps/>
          <w:sz w:val="24"/>
          <w:szCs w:val="24"/>
          <w:lang w:val="ru-RU"/>
        </w:rPr>
        <w:t xml:space="preserve"> ПОЛОЖЕНИ</w:t>
      </w:r>
      <w:r w:rsidR="001B1428" w:rsidRPr="004936EB">
        <w:rPr>
          <w:rFonts w:ascii="Arial" w:hAnsi="Arial" w:cs="Arial"/>
          <w:caps/>
          <w:sz w:val="24"/>
          <w:szCs w:val="24"/>
          <w:lang w:val="ru-RU"/>
        </w:rPr>
        <w:t>Я</w:t>
      </w:r>
    </w:p>
    <w:p w:rsidR="001B1428" w:rsidRPr="004936EB" w:rsidRDefault="001B1428" w:rsidP="001B1428">
      <w:pPr>
        <w:ind w:left="23" w:right="38" w:firstLine="690"/>
        <w:rPr>
          <w:rFonts w:ascii="Arial" w:hAnsi="Arial" w:cs="Arial"/>
          <w:sz w:val="24"/>
          <w:szCs w:val="24"/>
          <w:lang w:val="ru-RU"/>
        </w:rPr>
      </w:pP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Основанием для разработки схемы водоснабжения и водоотведения Нарвинского сельсовета Манского района являются Федеральный закон от 07 декабря 2011 года № 416-ФЗ «О водоснабжении к водоотведении», «Правила определения и предоставления технических условий подключения объектов капитального строительства к сетям инженерно-технического обеспечения», утвержденных постановлением Правительства РФ от 13.02.2006г. №83.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 Генеральный план сельского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A384EEC" wp14:editId="7D388089">
            <wp:extent cx="9525" cy="9525"/>
            <wp:effectExtent l="19050" t="0" r="9525" b="0"/>
            <wp:docPr id="79" name="Picture 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6EB">
        <w:rPr>
          <w:rFonts w:ascii="Arial" w:hAnsi="Arial" w:cs="Arial"/>
          <w:sz w:val="24"/>
          <w:szCs w:val="24"/>
          <w:lang w:val="ru-RU"/>
        </w:rPr>
        <w:t xml:space="preserve">поселения находится на стадии </w:t>
      </w:r>
      <w:r w:rsidRPr="004936EB">
        <w:rPr>
          <w:rFonts w:ascii="Arial" w:hAnsi="Arial" w:cs="Arial"/>
          <w:noProof/>
          <w:sz w:val="24"/>
          <w:szCs w:val="24"/>
          <w:lang w:val="ru-RU"/>
        </w:rPr>
        <w:t xml:space="preserve">утверждения. </w:t>
      </w:r>
      <w:r w:rsidRPr="004936EB">
        <w:rPr>
          <w:rFonts w:ascii="Arial" w:hAnsi="Arial" w:cs="Arial"/>
          <w:sz w:val="24"/>
          <w:szCs w:val="24"/>
          <w:lang w:val="ru-RU"/>
        </w:rPr>
        <w:t>Схема водоснабжения водоотведения разрабатывается в соответствии с документами территориального планирования и техническим планом.</w:t>
      </w:r>
    </w:p>
    <w:p w:rsidR="00D61470" w:rsidRPr="004936EB" w:rsidRDefault="001B1428" w:rsidP="001B1428">
      <w:pPr>
        <w:spacing w:line="240" w:lineRule="auto"/>
        <w:ind w:left="14" w:right="7" w:firstLine="699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Схема водоснабжения и водоотведения разработана на срок </w:t>
      </w:r>
      <w:r w:rsidR="00D75ECD" w:rsidRPr="004936EB">
        <w:rPr>
          <w:rFonts w:ascii="Arial" w:hAnsi="Arial" w:cs="Arial"/>
          <w:sz w:val="24"/>
          <w:szCs w:val="24"/>
          <w:lang w:val="ru-RU"/>
        </w:rPr>
        <w:t>5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лет</w:t>
      </w:r>
      <w:r w:rsidR="00BD3B0A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066730" w:rsidRPr="004936EB" w:rsidRDefault="00066730" w:rsidP="001B1428">
      <w:pPr>
        <w:spacing w:line="240" w:lineRule="auto"/>
        <w:ind w:left="14" w:right="7" w:firstLine="699"/>
        <w:rPr>
          <w:rFonts w:ascii="Arial" w:hAnsi="Arial" w:cs="Arial"/>
          <w:sz w:val="24"/>
          <w:szCs w:val="24"/>
          <w:lang w:val="ru-RU"/>
        </w:rPr>
      </w:pPr>
    </w:p>
    <w:p w:rsidR="00C6098B" w:rsidRPr="004936EB" w:rsidRDefault="00C6098B" w:rsidP="00916D09">
      <w:pPr>
        <w:spacing w:line="374" w:lineRule="auto"/>
        <w:ind w:left="151" w:right="0" w:firstLine="857"/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4936EB">
        <w:rPr>
          <w:rFonts w:ascii="Arial" w:hAnsi="Arial" w:cs="Arial"/>
          <w:caps/>
          <w:sz w:val="24"/>
          <w:szCs w:val="24"/>
          <w:lang w:val="ru-RU"/>
        </w:rPr>
        <w:t xml:space="preserve">2. Основные цели и задачИ схемы водоснабжения </w:t>
      </w:r>
      <w:r w:rsidR="00916D09" w:rsidRPr="004936EB">
        <w:rPr>
          <w:rFonts w:ascii="Arial" w:hAnsi="Arial" w:cs="Arial"/>
          <w:caps/>
          <w:sz w:val="24"/>
          <w:szCs w:val="24"/>
          <w:lang w:val="ru-RU"/>
        </w:rPr>
        <w:t>и в</w:t>
      </w:r>
      <w:r w:rsidRPr="004936EB">
        <w:rPr>
          <w:rFonts w:ascii="Arial" w:hAnsi="Arial" w:cs="Arial"/>
          <w:caps/>
          <w:sz w:val="24"/>
          <w:szCs w:val="24"/>
          <w:lang w:val="ru-RU"/>
        </w:rPr>
        <w:t>одоотведения НАРВинского сельсовета:</w:t>
      </w:r>
    </w:p>
    <w:p w:rsidR="00EB6DA9" w:rsidRPr="004936EB" w:rsidRDefault="00C6098B" w:rsidP="00C6098B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Схема водоснабжения Нарвинского сельсовета разработана в целях определения долгосрочной перспективы развития системы водоснабжения поселения, обеспечения надежного водоснабжени</w:t>
      </w:r>
      <w:r w:rsidR="004034E2" w:rsidRPr="004936EB">
        <w:rPr>
          <w:rFonts w:ascii="Arial" w:hAnsi="Arial" w:cs="Arial"/>
          <w:sz w:val="24"/>
          <w:szCs w:val="24"/>
          <w:lang w:val="ru-RU"/>
        </w:rPr>
        <w:t>я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наиболее </w:t>
      </w:r>
      <w:r w:rsidR="004034E2" w:rsidRPr="004936EB">
        <w:rPr>
          <w:rFonts w:ascii="Arial" w:hAnsi="Arial" w:cs="Arial"/>
          <w:sz w:val="24"/>
          <w:szCs w:val="24"/>
          <w:lang w:val="ru-RU"/>
        </w:rPr>
        <w:t>экономичным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способом при минимальном воз</w:t>
      </w:r>
      <w:r w:rsidR="004034E2" w:rsidRPr="004936EB">
        <w:rPr>
          <w:rFonts w:ascii="Arial" w:hAnsi="Arial" w:cs="Arial"/>
          <w:sz w:val="24"/>
          <w:szCs w:val="24"/>
          <w:lang w:val="ru-RU"/>
        </w:rPr>
        <w:t>д</w:t>
      </w:r>
      <w:r w:rsidRPr="004936EB">
        <w:rPr>
          <w:rFonts w:ascii="Arial" w:hAnsi="Arial" w:cs="Arial"/>
          <w:sz w:val="24"/>
          <w:szCs w:val="24"/>
          <w:lang w:val="ru-RU"/>
        </w:rPr>
        <w:t>ейст</w:t>
      </w:r>
      <w:r w:rsidR="004034E2" w:rsidRPr="004936EB">
        <w:rPr>
          <w:rFonts w:ascii="Arial" w:hAnsi="Arial" w:cs="Arial"/>
          <w:sz w:val="24"/>
          <w:szCs w:val="24"/>
          <w:lang w:val="ru-RU"/>
        </w:rPr>
        <w:t>ви</w:t>
      </w:r>
      <w:r w:rsidRPr="004936EB">
        <w:rPr>
          <w:rFonts w:ascii="Arial" w:hAnsi="Arial" w:cs="Arial"/>
          <w:sz w:val="24"/>
          <w:szCs w:val="24"/>
          <w:lang w:val="ru-RU"/>
        </w:rPr>
        <w:t>и на окружающую среду, а также эффекти</w:t>
      </w:r>
      <w:r w:rsidR="004034E2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>ного и безопасно</w:t>
      </w:r>
      <w:r w:rsidR="004034E2" w:rsidRPr="004936EB">
        <w:rPr>
          <w:rFonts w:ascii="Arial" w:hAnsi="Arial" w:cs="Arial"/>
          <w:sz w:val="24"/>
          <w:szCs w:val="24"/>
          <w:lang w:val="ru-RU"/>
        </w:rPr>
        <w:t>сти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функ</w:t>
      </w:r>
      <w:r w:rsidR="00EB6DA9" w:rsidRPr="004936EB">
        <w:rPr>
          <w:rFonts w:ascii="Arial" w:hAnsi="Arial" w:cs="Arial"/>
          <w:sz w:val="24"/>
          <w:szCs w:val="24"/>
          <w:lang w:val="ru-RU"/>
        </w:rPr>
        <w:t>цио</w:t>
      </w:r>
      <w:r w:rsidRPr="004936EB">
        <w:rPr>
          <w:rFonts w:ascii="Arial" w:hAnsi="Arial" w:cs="Arial"/>
          <w:sz w:val="24"/>
          <w:szCs w:val="24"/>
          <w:lang w:val="ru-RU"/>
        </w:rPr>
        <w:t>ниро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>ан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ия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систем водоснабжения и водоотведения, 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во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зможности их развития с учетом правового регулирования в области энергосбережения и повышения </w:t>
      </w:r>
      <w:r w:rsidR="00EB6DA9" w:rsidRPr="004936EB">
        <w:rPr>
          <w:rFonts w:ascii="Arial" w:hAnsi="Arial" w:cs="Arial"/>
          <w:noProof/>
          <w:sz w:val="24"/>
          <w:szCs w:val="24"/>
          <w:lang w:val="ru-RU" w:eastAsia="ru-RU"/>
        </w:rPr>
        <w:t>энергетической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эффективности, сани</w:t>
      </w:r>
      <w:r w:rsidR="00EB6DA9" w:rsidRPr="004936EB">
        <w:rPr>
          <w:rFonts w:ascii="Arial" w:hAnsi="Arial" w:cs="Arial"/>
          <w:sz w:val="24"/>
          <w:szCs w:val="24"/>
          <w:lang w:val="ru-RU"/>
        </w:rPr>
        <w:t>т</w:t>
      </w:r>
      <w:r w:rsidRPr="004936EB">
        <w:rPr>
          <w:rFonts w:ascii="Arial" w:hAnsi="Arial" w:cs="Arial"/>
          <w:sz w:val="24"/>
          <w:szCs w:val="24"/>
          <w:lang w:val="ru-RU"/>
        </w:rPr>
        <w:t>арной и эколо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ги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ческой безопасности. </w:t>
      </w:r>
      <w:proofErr w:type="gramEnd"/>
    </w:p>
    <w:p w:rsidR="00C6098B" w:rsidRPr="004936EB" w:rsidRDefault="00C6098B" w:rsidP="00C6098B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Схема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водоснабжении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зависит от мног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и</w:t>
      </w:r>
      <w:r w:rsidRPr="004936EB">
        <w:rPr>
          <w:rFonts w:ascii="Arial" w:hAnsi="Arial" w:cs="Arial"/>
          <w:sz w:val="24"/>
          <w:szCs w:val="24"/>
          <w:lang w:val="ru-RU"/>
        </w:rPr>
        <w:t>х факторов, из которых главными являются</w:t>
      </w:r>
      <w:r w:rsidR="00EB6DA9" w:rsidRPr="004936EB">
        <w:rPr>
          <w:rFonts w:ascii="Arial" w:hAnsi="Arial" w:cs="Arial"/>
          <w:sz w:val="24"/>
          <w:szCs w:val="24"/>
          <w:lang w:val="ru-RU"/>
        </w:rPr>
        <w:t>: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расположение, мощность 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качество воды источника водоснабжения, рельеф местности и кратность использования воды на промышленных предприятиях.</w:t>
      </w:r>
    </w:p>
    <w:p w:rsidR="00EB6DA9" w:rsidRPr="004936EB" w:rsidRDefault="00C6098B" w:rsidP="00EB6DA9">
      <w:pPr>
        <w:ind w:left="23" w:right="158" w:firstLine="701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Основными задачами при разработке схемы водоснабжения и водоотведения 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Нарв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инского сельсовета на 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пери</w:t>
      </w:r>
      <w:r w:rsidRPr="004936EB">
        <w:rPr>
          <w:rFonts w:ascii="Arial" w:hAnsi="Arial" w:cs="Arial"/>
          <w:sz w:val="24"/>
          <w:szCs w:val="24"/>
          <w:lang w:val="ru-RU"/>
        </w:rPr>
        <w:t>од до 202</w:t>
      </w:r>
      <w:r w:rsidR="00EB6DA9" w:rsidRPr="004936EB">
        <w:rPr>
          <w:rFonts w:ascii="Arial" w:hAnsi="Arial" w:cs="Arial"/>
          <w:sz w:val="24"/>
          <w:szCs w:val="24"/>
          <w:lang w:val="ru-RU"/>
        </w:rPr>
        <w:t>8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г</w:t>
      </w:r>
      <w:r w:rsidR="00EB6DA9" w:rsidRPr="004936EB">
        <w:rPr>
          <w:rFonts w:ascii="Arial" w:hAnsi="Arial" w:cs="Arial"/>
          <w:sz w:val="24"/>
          <w:szCs w:val="24"/>
          <w:lang w:val="ru-RU"/>
        </w:rPr>
        <w:t xml:space="preserve"> яв</w:t>
      </w:r>
      <w:r w:rsidRPr="004936EB">
        <w:rPr>
          <w:rFonts w:ascii="Arial" w:hAnsi="Arial" w:cs="Arial"/>
          <w:sz w:val="24"/>
          <w:szCs w:val="24"/>
          <w:lang w:val="ru-RU"/>
        </w:rPr>
        <w:t>ляются:</w:t>
      </w:r>
    </w:p>
    <w:p w:rsidR="00EB6DA9" w:rsidRPr="004936EB" w:rsidRDefault="00EB6DA9" w:rsidP="00EB6DA9">
      <w:pPr>
        <w:ind w:left="23" w:right="158" w:firstLine="701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увеличение объемов производства коммунальной продукции (оказание услуг) </w:t>
      </w:r>
      <w:r w:rsidRPr="004936EB">
        <w:rPr>
          <w:rFonts w:ascii="Arial" w:hAnsi="Arial" w:cs="Arial"/>
          <w:sz w:val="24"/>
          <w:szCs w:val="24"/>
          <w:lang w:val="ru-RU"/>
        </w:rPr>
        <w:t>п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о водоснабжению и водоотведению при </w:t>
      </w:r>
      <w:r w:rsidRPr="004936EB">
        <w:rPr>
          <w:rFonts w:ascii="Arial" w:hAnsi="Arial" w:cs="Arial"/>
          <w:sz w:val="24"/>
          <w:szCs w:val="24"/>
          <w:lang w:val="ru-RU"/>
        </w:rPr>
        <w:t>повышении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 качества и сохранении приемлемости действующей ценовой политики;</w:t>
      </w:r>
    </w:p>
    <w:p w:rsidR="00EB6DA9" w:rsidRPr="004936EB" w:rsidRDefault="00EB6DA9" w:rsidP="00EB6DA9">
      <w:pPr>
        <w:ind w:left="23" w:right="158" w:firstLine="701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улучшение работы систем водоснабжения и водоотведения;</w:t>
      </w:r>
    </w:p>
    <w:p w:rsidR="00EB6DA9" w:rsidRPr="004936EB" w:rsidRDefault="00EB6DA9" w:rsidP="00EB6DA9">
      <w:pPr>
        <w:ind w:left="23" w:right="158" w:firstLine="701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повышение качества литьевой воды, поступающей к потребителям;</w:t>
      </w:r>
    </w:p>
    <w:p w:rsidR="00EB6DA9" w:rsidRPr="004936EB" w:rsidRDefault="00EB6DA9" w:rsidP="00EB6DA9">
      <w:pPr>
        <w:ind w:left="23" w:right="158" w:firstLine="701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обеспечение надежного и экологическ</w:t>
      </w:r>
      <w:r w:rsidRPr="004936EB">
        <w:rPr>
          <w:rFonts w:ascii="Arial" w:hAnsi="Arial" w:cs="Arial"/>
          <w:sz w:val="24"/>
          <w:szCs w:val="24"/>
          <w:lang w:val="ru-RU"/>
        </w:rPr>
        <w:t>и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 безопасного отведения стоков и их очистку, соответствующую экологическим нормативам;</w:t>
      </w:r>
    </w:p>
    <w:p w:rsidR="00C6098B" w:rsidRPr="004936EB" w:rsidRDefault="00EB6DA9" w:rsidP="00EB6DA9">
      <w:pPr>
        <w:ind w:left="23" w:right="158" w:firstLine="701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снижение вредного воздействия на окружающую среду.</w:t>
      </w:r>
    </w:p>
    <w:p w:rsidR="00EB6DA9" w:rsidRPr="004936EB" w:rsidRDefault="00C6098B" w:rsidP="00EB6DA9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Схема включает первоочередные мероприятия по созданию </w:t>
      </w:r>
      <w:r w:rsidR="00EB6DA9" w:rsidRPr="004936EB">
        <w:rPr>
          <w:rFonts w:ascii="Arial" w:hAnsi="Arial" w:cs="Arial"/>
          <w:sz w:val="24"/>
          <w:szCs w:val="24"/>
          <w:lang w:val="ru-RU"/>
        </w:rPr>
        <w:t xml:space="preserve">и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развитию централизованной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системы водоснабжения, 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повышению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наде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жности функционирования системы.</w:t>
      </w:r>
    </w:p>
    <w:p w:rsidR="00D51E96" w:rsidRPr="004936EB" w:rsidRDefault="00C6098B" w:rsidP="00EB6DA9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Меро</w:t>
      </w:r>
      <w:r w:rsidR="00EB6DA9" w:rsidRPr="004936EB">
        <w:rPr>
          <w:rFonts w:ascii="Arial" w:hAnsi="Arial" w:cs="Arial"/>
          <w:sz w:val="24"/>
          <w:szCs w:val="24"/>
          <w:lang w:val="ru-RU"/>
        </w:rPr>
        <w:t>п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риятия охватывают следующие объекты системы коммунальной инфраструктуры: </w:t>
      </w:r>
    </w:p>
    <w:p w:rsidR="00D51E96" w:rsidRPr="004936EB" w:rsidRDefault="00D51E96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в системе водоснабжения</w:t>
      </w:r>
    </w:p>
    <w:p w:rsidR="00D51E96" w:rsidRPr="004936EB" w:rsidRDefault="00D51E96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водозаборы (подземные), насосные станции, индивидуальные трубчатые колодцы </w:t>
      </w:r>
    </w:p>
    <w:p w:rsidR="00D51E96" w:rsidRPr="004936EB" w:rsidRDefault="00D51E96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систем</w:t>
      </w:r>
      <w:r w:rsidRPr="004936EB">
        <w:rPr>
          <w:rFonts w:ascii="Arial" w:hAnsi="Arial" w:cs="Arial"/>
          <w:sz w:val="24"/>
          <w:szCs w:val="24"/>
          <w:lang w:val="ru-RU"/>
        </w:rPr>
        <w:t>е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 водоотведения</w:t>
      </w:r>
    </w:p>
    <w:p w:rsidR="00C6098B" w:rsidRPr="004936EB" w:rsidRDefault="00D51E96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приемные резервуары, септики.</w:t>
      </w:r>
    </w:p>
    <w:p w:rsidR="00D51E96" w:rsidRPr="004936EB" w:rsidRDefault="00C6098B" w:rsidP="00C6098B">
      <w:pPr>
        <w:ind w:left="23" w:right="158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Способ достижения цели:</w:t>
      </w:r>
    </w:p>
    <w:p w:rsidR="00D51E96" w:rsidRPr="004936EB" w:rsidRDefault="00D51E96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реконструкция существующих водозаборных узлов с установкой оборудования водоподготовки; </w:t>
      </w:r>
    </w:p>
    <w:p w:rsidR="00D51E96" w:rsidRPr="004936EB" w:rsidRDefault="00D51E96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строительство централизованной сети магистральных водопроводо</w:t>
      </w:r>
      <w:r w:rsidRPr="004936EB">
        <w:rPr>
          <w:rFonts w:ascii="Arial" w:hAnsi="Arial" w:cs="Arial"/>
          <w:sz w:val="24"/>
          <w:szCs w:val="24"/>
          <w:lang w:val="ru-RU"/>
        </w:rPr>
        <w:t>в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, обеспечивающих возможность качественного снабжения водой населения и юридических лиц </w:t>
      </w:r>
      <w:r w:rsidRPr="004936EB">
        <w:rPr>
          <w:rFonts w:ascii="Arial" w:hAnsi="Arial" w:cs="Arial"/>
          <w:sz w:val="24"/>
          <w:szCs w:val="24"/>
          <w:lang w:val="ru-RU"/>
        </w:rPr>
        <w:t>Нарв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инского сельского поселения; </w:t>
      </w:r>
    </w:p>
    <w:p w:rsidR="00D51E96" w:rsidRPr="004936EB" w:rsidRDefault="00D51E96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>установка приборов учета;</w:t>
      </w:r>
    </w:p>
    <w:p w:rsidR="00C6098B" w:rsidRPr="004936EB" w:rsidRDefault="00D51E96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обеспечение подключения вновь </w:t>
      </w:r>
      <w:r w:rsidRPr="004936EB">
        <w:rPr>
          <w:rFonts w:ascii="Arial" w:hAnsi="Arial" w:cs="Arial"/>
          <w:sz w:val="24"/>
          <w:szCs w:val="24"/>
          <w:lang w:val="ru-RU"/>
        </w:rPr>
        <w:t>строя</w:t>
      </w:r>
      <w:r w:rsidR="00C6098B" w:rsidRPr="004936EB">
        <w:rPr>
          <w:rFonts w:ascii="Arial" w:hAnsi="Arial" w:cs="Arial"/>
          <w:sz w:val="24"/>
          <w:szCs w:val="24"/>
          <w:lang w:val="ru-RU"/>
        </w:rPr>
        <w:t>щихся (реконст</w:t>
      </w:r>
      <w:r w:rsidRPr="004936EB">
        <w:rPr>
          <w:rFonts w:ascii="Arial" w:hAnsi="Arial" w:cs="Arial"/>
          <w:sz w:val="24"/>
          <w:szCs w:val="24"/>
          <w:lang w:val="ru-RU"/>
        </w:rPr>
        <w:t>р</w:t>
      </w:r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уируемых) объектов недвижимости к системам водоснабжения </w:t>
      </w:r>
      <w:proofErr w:type="gramStart"/>
      <w:r w:rsidR="00C6098B" w:rsidRPr="004936E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C6098B" w:rsidRPr="004936EB">
        <w:rPr>
          <w:rFonts w:ascii="Arial" w:hAnsi="Arial" w:cs="Arial"/>
          <w:sz w:val="24"/>
          <w:szCs w:val="24"/>
          <w:lang w:val="ru-RU"/>
        </w:rPr>
        <w:t>гарантированным</w:t>
      </w:r>
      <w:proofErr w:type="gramEnd"/>
      <w:r w:rsidR="00C6098B" w:rsidRPr="004936EB">
        <w:rPr>
          <w:rFonts w:ascii="Arial" w:hAnsi="Arial" w:cs="Arial"/>
          <w:sz w:val="24"/>
          <w:szCs w:val="24"/>
          <w:lang w:val="ru-RU"/>
        </w:rPr>
        <w:t xml:space="preserve"> объемам заявленных мощностей в конкретной точке на существующем трубопроводе необходимо</w:t>
      </w:r>
      <w:r w:rsidRPr="004936EB">
        <w:rPr>
          <w:rFonts w:ascii="Arial" w:hAnsi="Arial" w:cs="Arial"/>
          <w:sz w:val="24"/>
          <w:szCs w:val="24"/>
          <w:lang w:val="ru-RU"/>
        </w:rPr>
        <w:t>го диаметра.</w:t>
      </w:r>
    </w:p>
    <w:p w:rsidR="00C6098B" w:rsidRPr="004936EB" w:rsidRDefault="00C6098B" w:rsidP="00D51E96">
      <w:pPr>
        <w:spacing w:line="374" w:lineRule="auto"/>
        <w:ind w:left="151" w:right="0" w:firstLine="857"/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4936EB">
        <w:rPr>
          <w:rFonts w:ascii="Arial" w:hAnsi="Arial" w:cs="Arial"/>
          <w:caps/>
          <w:sz w:val="24"/>
          <w:szCs w:val="24"/>
          <w:lang w:val="ru-RU"/>
        </w:rPr>
        <w:t xml:space="preserve">З. Общая характеристика </w:t>
      </w:r>
      <w:r w:rsidR="00D51E96" w:rsidRPr="004936EB">
        <w:rPr>
          <w:rFonts w:ascii="Arial" w:hAnsi="Arial" w:cs="Arial"/>
          <w:caps/>
          <w:sz w:val="24"/>
          <w:szCs w:val="24"/>
          <w:lang w:val="ru-RU"/>
        </w:rPr>
        <w:t>НАРВ</w:t>
      </w:r>
      <w:r w:rsidRPr="004936EB">
        <w:rPr>
          <w:rFonts w:ascii="Arial" w:hAnsi="Arial" w:cs="Arial"/>
          <w:caps/>
          <w:sz w:val="24"/>
          <w:szCs w:val="24"/>
          <w:lang w:val="ru-RU"/>
        </w:rPr>
        <w:t>инского сельсовета</w:t>
      </w:r>
      <w:r w:rsidRPr="004936EB">
        <w:rPr>
          <w:rFonts w:ascii="Arial" w:hAnsi="Arial" w:cs="Arial"/>
          <w:caps/>
          <w:noProof/>
          <w:sz w:val="24"/>
          <w:szCs w:val="24"/>
          <w:lang w:val="ru-RU" w:eastAsia="ru-RU"/>
        </w:rPr>
        <w:drawing>
          <wp:inline distT="0" distB="0" distL="0" distR="0" wp14:anchorId="7BA7F413" wp14:editId="754B7F80">
            <wp:extent cx="9525" cy="9525"/>
            <wp:effectExtent l="19050" t="0" r="9525" b="0"/>
            <wp:docPr id="115" name="Picture 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3F" w:rsidRPr="004936EB" w:rsidRDefault="002C07F0" w:rsidP="002C07F0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Нарвинский сельсовет расположен в центральной части территории Манского района Красноярского края. Граничит сельсовет с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Кияйским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сельсоветом,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Унгутским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сельсоветом,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Орешенским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сельсоветом, Степно-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Баджейским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сельсоветом. Центром сельсовета является село Нарва. Село Нарва расположено в 42 километрах от районного центра села Шалинское и 120 километров от города Красноярска. С северной стороны в 54 километрах находится железнодорожная станция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Камарчага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и с южной стороны в 60 километрах железнодорожная станция Мана. Численность населения Нарвинского сельсовета на 01.01.2023 г.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составляет 1295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человек, что составляет 13 % от общей численности населения Манского района. 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Численность постоянного населения по состоянию на 01.01.2023 год (среднегодовая) составила 1295 человек, естественная убыль населения превысила в три раза уровень рождаемости. 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Численность постоянного населения в трудоспособном возрасте (с 16-ти до 56/61 лет) по состоянию на 01.01.2023 года составило 347 человек. 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Из общего количества населения, 409 человек – пенсионеры, детей в возрасте по 15 лет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включительно –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201 человек. 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Количество родившихся за период с 01.01.2022 года по 31.12.2022 года     составило 5 человек, количество умерших составило 16 человек.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Наблюдается снижение численности в возрасте моложе трудоспособного и увеличивается число пенсионеров.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Работающее население территории в структуре населения составляет 178 человек.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Из их числа - 78 человек заняты в бюджетной сфере, 40 человек работает в коммерческих структурах.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 Уровень безработицы не только остается достаточно высоким, но и увеличивается. Новых рабочих мест не создается. </w:t>
      </w:r>
    </w:p>
    <w:p w:rsidR="002C07F0" w:rsidRPr="004936EB" w:rsidRDefault="002C07F0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Транспортное сообщение до других районов и краевого центра г. Красноярска с селом Нарва и другими населёнными пунктами имеет круглогодичный характер и осуществляется по автомобильным дорогам федерального значения М-53 и краевого значения «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Кускун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>-Шалинское-Нарва-Выезжий Лог», а также по железной дороге «Красноярск-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Камарчага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>».</w:t>
      </w:r>
    </w:p>
    <w:p w:rsidR="002C07F0" w:rsidRPr="004936EB" w:rsidRDefault="002C07F0" w:rsidP="002C07F0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lastRenderedPageBreak/>
        <w:t>По территории сельсовета протекает р. Мана, которая впадает в р. Енисей.</w:t>
      </w:r>
    </w:p>
    <w:p w:rsidR="002C07F0" w:rsidRPr="004936EB" w:rsidRDefault="002C07F0" w:rsidP="002C07F0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Общая площадь сельсовета составляет 42,8 тыс. га, в том числе земли лесного фонда – 29 тыс. га.</w:t>
      </w:r>
    </w:p>
    <w:p w:rsidR="002C07F0" w:rsidRPr="004936EB" w:rsidRDefault="002C07F0" w:rsidP="002C07F0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На территории сельсовета находятся: хлебопекарня, ГП «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КрайДЭО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», Манский РЭС, КГУ «Лесопожарный центр», Нарвинский центр ОВП»,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Нарвинская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СШ им. Круглова В.И., детский сад «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Журавушка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>», МО «Нарвинский сельсовет</w:t>
      </w:r>
      <w:r w:rsidR="005E4A3F" w:rsidRPr="004936EB">
        <w:rPr>
          <w:rFonts w:ascii="Arial" w:hAnsi="Arial" w:cs="Arial"/>
          <w:sz w:val="24"/>
          <w:szCs w:val="24"/>
          <w:lang w:val="ru-RU"/>
        </w:rPr>
        <w:t>»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, Нарвинский СДК, почтовое отделение, ООО «Надежда», ИП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Анжаев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, ИП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Абалмасова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, ИП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Лючев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, ИП Толочко, магазин «Пивной причал», </w:t>
      </w:r>
      <w:r w:rsidR="005E4A3F" w:rsidRPr="004936EB">
        <w:rPr>
          <w:rFonts w:ascii="Arial" w:hAnsi="Arial" w:cs="Arial"/>
          <w:sz w:val="24"/>
          <w:szCs w:val="24"/>
          <w:lang w:val="ru-RU"/>
        </w:rPr>
        <w:t>быстровозводимая котельная модульного типа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ООО «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Кратэк-инвест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>»,  которая отапливает МБОУ «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Нарвинскую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СШ им.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И.В.Круглова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>,  КГБУЗ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МУЗ «Манская РБ» центр ОВП с.</w:t>
      </w:r>
      <w:r w:rsidR="001816F3"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Нарва, МБУК Нарвинский СДК», библиотеку,  и </w:t>
      </w:r>
      <w:r w:rsidR="005E4A3F" w:rsidRPr="004936EB">
        <w:rPr>
          <w:rFonts w:ascii="Arial" w:hAnsi="Arial" w:cs="Arial"/>
          <w:sz w:val="24"/>
          <w:szCs w:val="24"/>
          <w:lang w:val="ru-RU"/>
        </w:rPr>
        <w:t>частный сектор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End"/>
    </w:p>
    <w:p w:rsidR="002C07F0" w:rsidRPr="004936EB" w:rsidRDefault="002C07F0" w:rsidP="002C07F0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На территории сельсовета действуют три предприятия по заготовке и переработке древесины, это ИП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Гладун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, ИП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Радионюк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и ИП Медведев В.В.</w:t>
      </w:r>
    </w:p>
    <w:p w:rsidR="002C07F0" w:rsidRPr="004936EB" w:rsidRDefault="002C07F0" w:rsidP="002C07F0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Практически весь заготавливаемый лес перерабатывается на пиломатериал. Недостаточность мощностей по глубокой переработке древесины усугубляет проблему комплексного использования низкосортной, мелкотоварной, лиственной древесины и древесных отходов. В результате этого, основными конкурентными продуктами в лесной отрасли в настоящее время являются продукты низкой степени передела - пиломатериалы (брус, доска) и круглый лес.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Потребность в жилых помещениях остается, как и в прежние годы. Бюджетного строительства под жилые квартиры нет, что приводит к напряжению вопроса о заселении деревень молодыми специалистами. В 2023 году завершено строительство новой школы на 165 учащихся.  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 Основной целью транспортной инфраструктуры является обеспечение растущей потребности экономики в транспортных услугах, снижение транспортных затрат хозяйственного комплекса и населения.</w:t>
      </w:r>
    </w:p>
    <w:p w:rsidR="005E4A3F" w:rsidRPr="004936EB" w:rsidRDefault="005E4A3F" w:rsidP="005E4A3F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Основу транспортной структуры сельсовета составляет автомобильный транспорт. Автомобильные дороги населенного пункта с твердым покрытием. Центральная улица частично забетонирована.</w:t>
      </w:r>
    </w:p>
    <w:p w:rsidR="00C6098B" w:rsidRPr="004936EB" w:rsidRDefault="00C6098B" w:rsidP="002C07F0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Климат резко-конти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>ент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а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льный с холодной, продолжительной зимой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коротким жарким летом</w:t>
      </w:r>
      <w:r w:rsidR="00F22EF7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Гидротермический коэффициент довольно благоприятен для земледелия</w:t>
      </w:r>
      <w:r w:rsidR="00F22EF7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</w:t>
      </w:r>
      <w:r w:rsidR="00F22EF7" w:rsidRPr="004936EB">
        <w:rPr>
          <w:rFonts w:ascii="Arial" w:hAnsi="Arial" w:cs="Arial"/>
          <w:sz w:val="24"/>
          <w:szCs w:val="24"/>
          <w:lang w:val="ru-RU"/>
        </w:rPr>
        <w:t>ре</w:t>
      </w:r>
      <w:r w:rsidRPr="004936EB">
        <w:rPr>
          <w:rFonts w:ascii="Arial" w:hAnsi="Arial" w:cs="Arial"/>
          <w:sz w:val="24"/>
          <w:szCs w:val="24"/>
          <w:lang w:val="ru-RU"/>
        </w:rPr>
        <w:t>дние температуры июля и августа не опускаются ниже</w:t>
      </w:r>
      <w:r w:rsidR="00F22EF7" w:rsidRPr="004936EB">
        <w:rPr>
          <w:rFonts w:ascii="Arial" w:hAnsi="Arial" w:cs="Arial"/>
          <w:sz w:val="24"/>
          <w:szCs w:val="24"/>
          <w:lang w:val="ru-RU"/>
        </w:rPr>
        <w:t xml:space="preserve"> 17,6 °С.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Периоды с температурой выше </w:t>
      </w:r>
      <w:r w:rsidR="002C07F0" w:rsidRPr="004936EB">
        <w:rPr>
          <w:rFonts w:ascii="Arial" w:hAnsi="Arial" w:cs="Arial"/>
          <w:sz w:val="24"/>
          <w:szCs w:val="24"/>
          <w:lang w:val="ru-RU"/>
        </w:rPr>
        <w:t>0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и 10</w:t>
      </w:r>
      <w:r w:rsidR="00F22EF7" w:rsidRPr="004936EB">
        <w:rPr>
          <w:rFonts w:ascii="Arial" w:hAnsi="Arial" w:cs="Arial"/>
          <w:sz w:val="24"/>
          <w:szCs w:val="24"/>
          <w:lang w:val="ru-RU"/>
        </w:rPr>
        <w:t>°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 xml:space="preserve">С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имеют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продолжительность, соотве</w:t>
      </w:r>
      <w:r w:rsidR="00F22EF7" w:rsidRPr="004936EB">
        <w:rPr>
          <w:rFonts w:ascii="Arial" w:hAnsi="Arial" w:cs="Arial"/>
          <w:sz w:val="24"/>
          <w:szCs w:val="24"/>
          <w:lang w:val="ru-RU"/>
        </w:rPr>
        <w:t>т</w:t>
      </w:r>
      <w:r w:rsidRPr="004936EB">
        <w:rPr>
          <w:rFonts w:ascii="Arial" w:hAnsi="Arial" w:cs="Arial"/>
          <w:sz w:val="24"/>
          <w:szCs w:val="24"/>
          <w:lang w:val="ru-RU"/>
        </w:rPr>
        <w:t>с</w:t>
      </w:r>
      <w:r w:rsidR="00F22EF7" w:rsidRPr="004936EB">
        <w:rPr>
          <w:rFonts w:ascii="Arial" w:hAnsi="Arial" w:cs="Arial"/>
          <w:sz w:val="24"/>
          <w:szCs w:val="24"/>
          <w:lang w:val="ru-RU"/>
        </w:rPr>
        <w:t>т</w:t>
      </w:r>
      <w:r w:rsidRPr="004936EB">
        <w:rPr>
          <w:rFonts w:ascii="Arial" w:hAnsi="Arial" w:cs="Arial"/>
          <w:sz w:val="24"/>
          <w:szCs w:val="24"/>
          <w:lang w:val="ru-RU"/>
        </w:rPr>
        <w:t>венно</w:t>
      </w:r>
      <w:r w:rsidR="00F22EF7" w:rsidRPr="004936EB">
        <w:rPr>
          <w:rFonts w:ascii="Arial" w:hAnsi="Arial" w:cs="Arial"/>
          <w:sz w:val="24"/>
          <w:szCs w:val="24"/>
          <w:lang w:val="ru-RU"/>
        </w:rPr>
        <w:t>,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183 и 103 дня, Длительность безмороз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>ого периода не превышает 83 дня. Относительная влажность довольно высокая. Температура воздуха в течении года меняется от -28</w:t>
      </w:r>
      <w:proofErr w:type="gramStart"/>
      <w:r w:rsidR="00F22EF7" w:rsidRPr="004936EB">
        <w:rPr>
          <w:rFonts w:ascii="Arial" w:hAnsi="Arial" w:cs="Arial"/>
          <w:sz w:val="24"/>
          <w:szCs w:val="24"/>
          <w:lang w:val="ru-RU"/>
        </w:rPr>
        <w:t>°</w:t>
      </w:r>
      <w:r w:rsidRPr="004936E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до + 21</w:t>
      </w:r>
      <w:r w:rsidR="00F22EF7" w:rsidRPr="004936EB">
        <w:rPr>
          <w:rFonts w:ascii="Arial" w:hAnsi="Arial" w:cs="Arial"/>
          <w:sz w:val="24"/>
          <w:szCs w:val="24"/>
          <w:lang w:val="ru-RU"/>
        </w:rPr>
        <w:t>°С</w:t>
      </w:r>
      <w:r w:rsidR="00C844A3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C6098B" w:rsidRPr="004936EB" w:rsidRDefault="00C6098B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Средняя температура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января -</w:t>
      </w:r>
      <w:r w:rsidR="002C07F0"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Pr="004936EB">
        <w:rPr>
          <w:rFonts w:ascii="Arial" w:hAnsi="Arial" w:cs="Arial"/>
          <w:sz w:val="24"/>
          <w:szCs w:val="24"/>
          <w:lang w:val="ru-RU"/>
        </w:rPr>
        <w:t>18,2</w:t>
      </w:r>
      <w:proofErr w:type="gramStart"/>
      <w:r w:rsidR="00F22EF7" w:rsidRPr="004936EB">
        <w:rPr>
          <w:rFonts w:ascii="Arial" w:hAnsi="Arial" w:cs="Arial"/>
          <w:sz w:val="24"/>
          <w:szCs w:val="24"/>
          <w:lang w:val="ru-RU"/>
        </w:rPr>
        <w:t>°С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>, июля +19,1</w:t>
      </w:r>
      <w:r w:rsidR="00F22EF7" w:rsidRPr="004936EB">
        <w:rPr>
          <w:rFonts w:ascii="Arial" w:hAnsi="Arial" w:cs="Arial"/>
          <w:sz w:val="24"/>
          <w:szCs w:val="24"/>
          <w:lang w:val="ru-RU"/>
        </w:rPr>
        <w:t>°</w:t>
      </w:r>
      <w:r w:rsidR="001816F3" w:rsidRPr="004936EB">
        <w:rPr>
          <w:rFonts w:ascii="Arial" w:hAnsi="Arial" w:cs="Arial"/>
          <w:sz w:val="24"/>
          <w:szCs w:val="24"/>
          <w:lang w:val="ru-RU"/>
        </w:rPr>
        <w:t>С.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Абсолютный минимум температур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-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53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°С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, максимум +36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°С</w:t>
      </w:r>
      <w:r w:rsidRPr="004936EB">
        <w:rPr>
          <w:rFonts w:ascii="Arial" w:hAnsi="Arial" w:cs="Arial"/>
          <w:sz w:val="24"/>
          <w:szCs w:val="24"/>
          <w:lang w:val="ru-RU"/>
        </w:rPr>
        <w:t>, Среднее количество осадков, вы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п</w:t>
      </w:r>
      <w:r w:rsidRPr="004936EB">
        <w:rPr>
          <w:rFonts w:ascii="Arial" w:hAnsi="Arial" w:cs="Arial"/>
          <w:sz w:val="24"/>
          <w:szCs w:val="24"/>
          <w:lang w:val="ru-RU"/>
        </w:rPr>
        <w:t>адаю</w:t>
      </w:r>
      <w:r w:rsidR="00F22EF7" w:rsidRPr="004936EB">
        <w:rPr>
          <w:rFonts w:ascii="Arial" w:hAnsi="Arial" w:cs="Arial"/>
          <w:sz w:val="24"/>
          <w:szCs w:val="24"/>
          <w:lang w:val="ru-RU"/>
        </w:rPr>
        <w:t>щ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их с ноября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п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о март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-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85 мм, с апреля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по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октябрь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-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369 мм, суточный максимум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-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97 мм</w:t>
      </w:r>
      <w:r w:rsidR="00C844A3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C6098B" w:rsidRPr="004936EB" w:rsidRDefault="00C6098B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Нормативная глубина сезонного промерзания составляет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2,5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м</w:t>
      </w:r>
      <w:r w:rsidR="00C844A3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C6098B" w:rsidRPr="004936EB" w:rsidRDefault="00C6098B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Поя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вление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устойчивого с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ежного покрова приходится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а октябрь </w:t>
      </w:r>
      <w:r w:rsidR="00C844A3" w:rsidRPr="004936EB">
        <w:rPr>
          <w:rFonts w:ascii="Arial" w:hAnsi="Arial" w:cs="Arial"/>
          <w:sz w:val="24"/>
          <w:szCs w:val="24"/>
          <w:lang w:val="ru-RU"/>
        </w:rPr>
        <w:t>-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ноябрь</w:t>
      </w:r>
      <w:r w:rsidR="001816F3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Средняя дата образования устойчивого снежного покрова 2 ноября</w:t>
      </w:r>
      <w:r w:rsidR="001816F3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Средняя высота снежного покрова за зиму 29 см,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р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оль его </w:t>
      </w:r>
      <w:r w:rsidR="001816F3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условиях суровой зимы очень </w:t>
      </w:r>
      <w:r w:rsidRPr="004936EB">
        <w:rPr>
          <w:rFonts w:ascii="Arial" w:hAnsi="Arial" w:cs="Arial"/>
          <w:sz w:val="24"/>
          <w:szCs w:val="24"/>
          <w:lang w:val="ru-RU"/>
        </w:rPr>
        <w:lastRenderedPageBreak/>
        <w:t>значительна и проявляется в улучше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ни</w:t>
      </w:r>
      <w:r w:rsidRPr="004936EB">
        <w:rPr>
          <w:rFonts w:ascii="Arial" w:hAnsi="Arial" w:cs="Arial"/>
          <w:sz w:val="24"/>
          <w:szCs w:val="24"/>
          <w:lang w:val="ru-RU"/>
        </w:rPr>
        <w:t>и микроклимата почвы, регулировке ее термическ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ого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режима на поверхностных горизонтах</w:t>
      </w:r>
      <w:r w:rsidR="00F22EF7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C67426A" wp14:editId="506BD285">
            <wp:extent cx="9525" cy="9525"/>
            <wp:effectExtent l="19050" t="0" r="9525" b="0"/>
            <wp:docPr id="117" name="Picture 8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6EB">
        <w:rPr>
          <w:rFonts w:ascii="Arial" w:hAnsi="Arial" w:cs="Arial"/>
          <w:sz w:val="24"/>
          <w:szCs w:val="24"/>
          <w:lang w:val="ru-RU"/>
        </w:rPr>
        <w:t xml:space="preserve">Разрушение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сход смежного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п</w:t>
      </w:r>
      <w:r w:rsidRPr="004936EB">
        <w:rPr>
          <w:rFonts w:ascii="Arial" w:hAnsi="Arial" w:cs="Arial"/>
          <w:sz w:val="24"/>
          <w:szCs w:val="24"/>
          <w:lang w:val="ru-RU"/>
        </w:rPr>
        <w:t>окро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а наблюдается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начале апреля</w:t>
      </w:r>
      <w:r w:rsidR="00F22EF7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Конец таяния снега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3781574" wp14:editId="40DBD483">
            <wp:extent cx="9525" cy="9525"/>
            <wp:effectExtent l="19050" t="0" r="9525" b="0"/>
            <wp:docPr id="118" name="Picture 8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6EB">
        <w:rPr>
          <w:rFonts w:ascii="Arial" w:hAnsi="Arial" w:cs="Arial"/>
          <w:sz w:val="24"/>
          <w:szCs w:val="24"/>
          <w:lang w:val="ru-RU"/>
        </w:rPr>
        <w:t xml:space="preserve">приходится на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30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апреля</w:t>
      </w:r>
      <w:r w:rsidR="00F22EF7"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Pr="004936EB">
        <w:rPr>
          <w:rFonts w:ascii="Arial" w:hAnsi="Arial" w:cs="Arial"/>
          <w:sz w:val="24"/>
          <w:szCs w:val="24"/>
          <w:lang w:val="ru-RU"/>
        </w:rPr>
        <w:t>-</w:t>
      </w:r>
      <w:r w:rsidR="00F22EF7" w:rsidRPr="004936EB">
        <w:rPr>
          <w:rFonts w:ascii="Arial" w:hAnsi="Arial" w:cs="Arial"/>
          <w:sz w:val="24"/>
          <w:szCs w:val="24"/>
          <w:lang w:val="ru-RU"/>
        </w:rPr>
        <w:t xml:space="preserve"> 15 мая.</w:t>
      </w:r>
    </w:p>
    <w:p w:rsidR="00C6098B" w:rsidRPr="004936EB" w:rsidRDefault="00C6098B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Относительная влажность воздуха в течение года колеблется в широких пределах от 60 до 75%</w:t>
      </w:r>
      <w:r w:rsidR="008C61FD" w:rsidRPr="004936EB">
        <w:rPr>
          <w:rFonts w:ascii="Arial" w:hAnsi="Arial" w:cs="Arial"/>
          <w:sz w:val="24"/>
          <w:szCs w:val="24"/>
          <w:lang w:val="ru-RU"/>
        </w:rPr>
        <w:t>, наиболее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высокая относительная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вл</w:t>
      </w:r>
      <w:r w:rsidRPr="004936EB">
        <w:rPr>
          <w:rFonts w:ascii="Arial" w:hAnsi="Arial" w:cs="Arial"/>
          <w:sz w:val="24"/>
          <w:szCs w:val="24"/>
          <w:lang w:val="ru-RU"/>
        </w:rPr>
        <w:t>аж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>ость отмечается в начале осени (август</w:t>
      </w:r>
      <w:r w:rsidR="008C61FD" w:rsidRPr="004936EB">
        <w:rPr>
          <w:rFonts w:ascii="Arial" w:hAnsi="Arial" w:cs="Arial"/>
          <w:sz w:val="24"/>
          <w:szCs w:val="24"/>
          <w:lang w:val="ru-RU"/>
        </w:rPr>
        <w:t>-</w:t>
      </w:r>
      <w:r w:rsidRPr="004936EB">
        <w:rPr>
          <w:rFonts w:ascii="Arial" w:hAnsi="Arial" w:cs="Arial"/>
          <w:sz w:val="24"/>
          <w:szCs w:val="24"/>
          <w:lang w:val="ru-RU"/>
        </w:rPr>
        <w:t>сентябрь), самая низкая отмечается в мае. Колебания относитель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>ой влажно</w:t>
      </w:r>
      <w:r w:rsidR="005E4A3F" w:rsidRPr="004936EB">
        <w:rPr>
          <w:rFonts w:ascii="Arial" w:hAnsi="Arial" w:cs="Arial"/>
          <w:sz w:val="24"/>
          <w:szCs w:val="24"/>
          <w:lang w:val="ru-RU"/>
        </w:rPr>
        <w:t>сти от года к году значительные.</w:t>
      </w:r>
    </w:p>
    <w:p w:rsidR="00C6098B" w:rsidRPr="004936EB" w:rsidRDefault="00C6098B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К опасным явлениям погоды относя</w:t>
      </w:r>
      <w:r w:rsidR="005E4A3F" w:rsidRPr="004936EB">
        <w:rPr>
          <w:rFonts w:ascii="Arial" w:hAnsi="Arial" w:cs="Arial"/>
          <w:sz w:val="24"/>
          <w:szCs w:val="24"/>
          <w:lang w:val="ru-RU"/>
        </w:rPr>
        <w:t>тся туманы, метели, грозы, град.</w:t>
      </w:r>
    </w:p>
    <w:p w:rsidR="00C6098B" w:rsidRPr="004936EB" w:rsidRDefault="00C6098B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В зимний период при наличии снежного покрова и скоростях в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е</w:t>
      </w:r>
      <w:r w:rsidRPr="004936EB">
        <w:rPr>
          <w:rFonts w:ascii="Arial" w:hAnsi="Arial" w:cs="Arial"/>
          <w:sz w:val="24"/>
          <w:szCs w:val="24"/>
          <w:lang w:val="ru-RU"/>
        </w:rPr>
        <w:t>тра более 6 м</w:t>
      </w:r>
      <w:r w:rsidR="00F22EF7" w:rsidRPr="004936EB">
        <w:rPr>
          <w:rFonts w:ascii="Arial" w:hAnsi="Arial" w:cs="Arial"/>
          <w:sz w:val="24"/>
          <w:szCs w:val="24"/>
          <w:lang w:val="ru-RU"/>
        </w:rPr>
        <w:t>/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сек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возникают метели. Часто наблюдаю</w:t>
      </w:r>
      <w:r w:rsidR="00F22EF7" w:rsidRPr="004936EB">
        <w:rPr>
          <w:rFonts w:ascii="Arial" w:hAnsi="Arial" w:cs="Arial"/>
          <w:sz w:val="24"/>
          <w:szCs w:val="24"/>
          <w:lang w:val="ru-RU"/>
        </w:rPr>
        <w:t>т</w:t>
      </w:r>
      <w:r w:rsidR="008C61FD" w:rsidRPr="004936EB">
        <w:rPr>
          <w:rFonts w:ascii="Arial" w:hAnsi="Arial" w:cs="Arial"/>
          <w:sz w:val="24"/>
          <w:szCs w:val="24"/>
          <w:lang w:val="ru-RU"/>
        </w:rPr>
        <w:t>с</w:t>
      </w:r>
      <w:r w:rsidR="00F22EF7" w:rsidRPr="004936EB">
        <w:rPr>
          <w:rFonts w:ascii="Arial" w:hAnsi="Arial" w:cs="Arial"/>
          <w:sz w:val="24"/>
          <w:szCs w:val="24"/>
          <w:lang w:val="ru-RU"/>
        </w:rPr>
        <w:t>я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туманы. Число дней с туманом за год</w:t>
      </w:r>
      <w:r w:rsidR="00F22EF7" w:rsidRPr="004936EB">
        <w:rPr>
          <w:rFonts w:ascii="Arial" w:hAnsi="Arial" w:cs="Arial"/>
          <w:sz w:val="24"/>
          <w:szCs w:val="24"/>
          <w:lang w:val="ru-RU"/>
        </w:rPr>
        <w:t>,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среднем</w:t>
      </w:r>
      <w:r w:rsidR="00F22EF7" w:rsidRPr="004936EB">
        <w:rPr>
          <w:rFonts w:ascii="Arial" w:hAnsi="Arial" w:cs="Arial"/>
          <w:sz w:val="24"/>
          <w:szCs w:val="24"/>
          <w:lang w:val="ru-RU"/>
        </w:rPr>
        <w:t>,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составляет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более 25</w:t>
      </w:r>
      <w:r w:rsidR="00F22EF7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Инверсии и изотерми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усиливают процесс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туманообразо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вания</w:t>
      </w:r>
      <w:proofErr w:type="spellEnd"/>
      <w:r w:rsidR="00F22EF7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C6098B" w:rsidRPr="004936EB" w:rsidRDefault="00C6098B" w:rsidP="00D51E96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Территория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поселения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="00F22EF7" w:rsidRPr="004936EB">
        <w:rPr>
          <w:rFonts w:ascii="Arial" w:hAnsi="Arial" w:cs="Arial"/>
          <w:sz w:val="24"/>
          <w:szCs w:val="24"/>
          <w:lang w:val="ru-RU"/>
        </w:rPr>
        <w:t xml:space="preserve">принадлежит </w:t>
      </w:r>
      <w:r w:rsidRPr="004936EB">
        <w:rPr>
          <w:rFonts w:ascii="Arial" w:hAnsi="Arial" w:cs="Arial"/>
          <w:sz w:val="24"/>
          <w:szCs w:val="24"/>
          <w:lang w:val="ru-RU"/>
        </w:rPr>
        <w:t>зоне с сейсмичностью не более 4,5 баллов, принимаемой дл</w:t>
      </w:r>
      <w:r w:rsidR="00F22EF7" w:rsidRPr="004936EB">
        <w:rPr>
          <w:rFonts w:ascii="Arial" w:hAnsi="Arial" w:cs="Arial"/>
          <w:sz w:val="24"/>
          <w:szCs w:val="24"/>
          <w:lang w:val="ru-RU"/>
        </w:rPr>
        <w:t>я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массового строительства</w:t>
      </w:r>
      <w:r w:rsidR="00F22EF7" w:rsidRPr="004936EB">
        <w:rPr>
          <w:rFonts w:ascii="Arial" w:hAnsi="Arial" w:cs="Arial"/>
          <w:sz w:val="24"/>
          <w:szCs w:val="24"/>
          <w:lang w:val="ru-RU"/>
        </w:rPr>
        <w:t>, 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при строительстве объектов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п</w:t>
      </w:r>
      <w:r w:rsidRPr="004936EB">
        <w:rPr>
          <w:rFonts w:ascii="Arial" w:hAnsi="Arial" w:cs="Arial"/>
          <w:sz w:val="24"/>
          <w:szCs w:val="24"/>
          <w:lang w:val="ru-RU"/>
        </w:rPr>
        <w:t>овыше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>ной ответственности и особо ответственных</w:t>
      </w:r>
      <w:r w:rsidR="00F22EF7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C6098B" w:rsidRPr="004936EB" w:rsidRDefault="00C6098B" w:rsidP="00F22EF7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В состав земель населенных пунктов </w:t>
      </w:r>
      <w:r w:rsidR="00F22EF7" w:rsidRPr="004936EB">
        <w:rPr>
          <w:rFonts w:ascii="Arial" w:hAnsi="Arial" w:cs="Arial"/>
          <w:sz w:val="24"/>
          <w:szCs w:val="24"/>
          <w:lang w:val="ru-RU"/>
        </w:rPr>
        <w:t>Нарв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инского сельсовета входят </w:t>
      </w:r>
      <w:r w:rsidR="005E5BAD" w:rsidRPr="004936EB">
        <w:rPr>
          <w:rFonts w:ascii="Arial" w:hAnsi="Arial" w:cs="Arial"/>
          <w:sz w:val="24"/>
          <w:szCs w:val="24"/>
          <w:lang w:val="ru-RU"/>
        </w:rPr>
        <w:t>земельные участки,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отнесенные к следующим </w:t>
      </w:r>
      <w:r w:rsidRPr="004936EB">
        <w:rPr>
          <w:rFonts w:ascii="Arial" w:hAnsi="Arial" w:cs="Arial"/>
          <w:b/>
          <w:bCs/>
          <w:sz w:val="24"/>
          <w:szCs w:val="24"/>
          <w:lang w:val="ru-RU"/>
        </w:rPr>
        <w:t>территориальным зонам</w:t>
      </w:r>
      <w:r w:rsidRPr="004936EB">
        <w:rPr>
          <w:rFonts w:ascii="Arial" w:hAnsi="Arial" w:cs="Arial"/>
          <w:sz w:val="24"/>
          <w:szCs w:val="24"/>
          <w:lang w:val="ru-RU"/>
        </w:rPr>
        <w:t>:</w:t>
      </w:r>
    </w:p>
    <w:p w:rsidR="00C6098B" w:rsidRPr="004936EB" w:rsidRDefault="008C61FD" w:rsidP="00C6098B">
      <w:pPr>
        <w:numPr>
          <w:ilvl w:val="0"/>
          <w:numId w:val="3"/>
        </w:numPr>
        <w:spacing w:after="7" w:line="247" w:lineRule="auto"/>
        <w:ind w:left="157" w:right="158" w:hanging="134"/>
        <w:rPr>
          <w:rFonts w:ascii="Arial" w:hAnsi="Arial" w:cs="Arial"/>
          <w:sz w:val="24"/>
          <w:szCs w:val="24"/>
        </w:rPr>
      </w:pPr>
      <w:proofErr w:type="spellStart"/>
      <w:r w:rsidRPr="004936EB">
        <w:rPr>
          <w:rFonts w:ascii="Arial" w:hAnsi="Arial" w:cs="Arial"/>
          <w:sz w:val="24"/>
          <w:szCs w:val="24"/>
        </w:rPr>
        <w:t>З</w:t>
      </w:r>
      <w:r w:rsidR="00C6098B" w:rsidRPr="004936EB">
        <w:rPr>
          <w:rFonts w:ascii="Arial" w:hAnsi="Arial" w:cs="Arial"/>
          <w:sz w:val="24"/>
          <w:szCs w:val="24"/>
        </w:rPr>
        <w:t>она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жилой застройки</w:t>
      </w:r>
      <w:r w:rsidR="00C6098B" w:rsidRPr="004936EB">
        <w:rPr>
          <w:rFonts w:ascii="Arial" w:hAnsi="Arial" w:cs="Arial"/>
          <w:sz w:val="24"/>
          <w:szCs w:val="24"/>
        </w:rPr>
        <w:t>;</w:t>
      </w:r>
    </w:p>
    <w:p w:rsidR="00C6098B" w:rsidRPr="004936EB" w:rsidRDefault="008C61FD" w:rsidP="00C6098B">
      <w:pPr>
        <w:numPr>
          <w:ilvl w:val="0"/>
          <w:numId w:val="3"/>
        </w:numPr>
        <w:spacing w:after="7" w:line="247" w:lineRule="auto"/>
        <w:ind w:left="157" w:right="158" w:hanging="134"/>
        <w:rPr>
          <w:rFonts w:ascii="Arial" w:hAnsi="Arial" w:cs="Arial"/>
          <w:sz w:val="24"/>
          <w:szCs w:val="24"/>
        </w:rPr>
      </w:pPr>
      <w:proofErr w:type="spellStart"/>
      <w:r w:rsidRPr="004936EB">
        <w:rPr>
          <w:rFonts w:ascii="Arial" w:hAnsi="Arial" w:cs="Arial"/>
          <w:sz w:val="24"/>
          <w:szCs w:val="24"/>
        </w:rPr>
        <w:t>З</w:t>
      </w:r>
      <w:r w:rsidR="00C6098B" w:rsidRPr="004936EB">
        <w:rPr>
          <w:rFonts w:ascii="Arial" w:hAnsi="Arial" w:cs="Arial"/>
          <w:sz w:val="24"/>
          <w:szCs w:val="24"/>
        </w:rPr>
        <w:t>она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многофункционального назначения</w:t>
      </w:r>
      <w:r w:rsidR="00C6098B" w:rsidRPr="004936EB">
        <w:rPr>
          <w:rFonts w:ascii="Arial" w:hAnsi="Arial" w:cs="Arial"/>
          <w:sz w:val="24"/>
          <w:szCs w:val="24"/>
        </w:rPr>
        <w:t>;</w:t>
      </w:r>
    </w:p>
    <w:p w:rsidR="00C6098B" w:rsidRPr="004936EB" w:rsidRDefault="000A4952" w:rsidP="00C6098B">
      <w:pPr>
        <w:numPr>
          <w:ilvl w:val="0"/>
          <w:numId w:val="3"/>
        </w:numPr>
        <w:spacing w:after="38" w:line="247" w:lineRule="auto"/>
        <w:ind w:left="157" w:right="158" w:hanging="134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здравоохранения</w:t>
      </w:r>
      <w:r w:rsidR="00C6098B" w:rsidRPr="004936EB">
        <w:rPr>
          <w:rFonts w:ascii="Arial" w:hAnsi="Arial" w:cs="Arial"/>
          <w:sz w:val="24"/>
          <w:szCs w:val="24"/>
        </w:rPr>
        <w:t>;</w:t>
      </w:r>
    </w:p>
    <w:p w:rsidR="00C6098B" w:rsidRPr="004936EB" w:rsidRDefault="000A4952" w:rsidP="001816F3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учебно-образовательного назначения</w:t>
      </w:r>
      <w:r w:rsidR="00C6098B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C6098B" w:rsidRPr="004936EB" w:rsidRDefault="000A4952" w:rsidP="001816F3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спортивного назначения</w:t>
      </w:r>
      <w:r w:rsidR="00C6098B" w:rsidRPr="004936EB">
        <w:rPr>
          <w:rFonts w:ascii="Arial" w:hAnsi="Arial" w:cs="Arial"/>
          <w:sz w:val="24"/>
          <w:szCs w:val="24"/>
        </w:rPr>
        <w:t>;</w:t>
      </w:r>
    </w:p>
    <w:p w:rsidR="00C6098B" w:rsidRPr="004936EB" w:rsidRDefault="000A4952" w:rsidP="001816F3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производственного и коммунально-складского назначения</w:t>
      </w:r>
      <w:r w:rsidR="00C6098B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C6098B" w:rsidRPr="004936EB" w:rsidRDefault="000A4952" w:rsidP="001816F3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рекреационно-ландшафтного назначения;</w:t>
      </w:r>
    </w:p>
    <w:p w:rsidR="00C6098B" w:rsidRPr="004936EB" w:rsidRDefault="000A4952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лесов</w:t>
      </w:r>
      <w:r w:rsidR="001816F3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0A4952" w:rsidRPr="004936EB" w:rsidRDefault="000A4952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инженерной инфраструктуры</w:t>
      </w:r>
      <w:r w:rsidR="001816F3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0A4952" w:rsidRPr="004936EB" w:rsidRDefault="000A4952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ритуального назначения</w:t>
      </w:r>
      <w:r w:rsidR="001816F3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0A4952" w:rsidRPr="004936EB" w:rsidRDefault="000A4952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внешнего транспорта</w:t>
      </w:r>
      <w:r w:rsidR="001816F3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0A4952" w:rsidRPr="004936EB" w:rsidRDefault="002442F5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сельскохозяйственных угодий</w:t>
      </w:r>
      <w:r w:rsidR="001816F3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2442F5" w:rsidRPr="004936EB" w:rsidRDefault="002442F5" w:rsidP="005E5BAD">
      <w:pPr>
        <w:spacing w:line="247" w:lineRule="auto"/>
        <w:ind w:left="159" w:right="159" w:firstLine="561"/>
        <w:rPr>
          <w:rFonts w:ascii="Arial" w:hAnsi="Arial" w:cs="Arial"/>
          <w:b/>
          <w:bCs/>
          <w:sz w:val="24"/>
          <w:szCs w:val="24"/>
          <w:lang w:val="ru-RU"/>
        </w:rPr>
      </w:pPr>
      <w:r w:rsidRPr="004936EB">
        <w:rPr>
          <w:rFonts w:ascii="Arial" w:hAnsi="Arial" w:cs="Arial"/>
          <w:b/>
          <w:bCs/>
          <w:sz w:val="24"/>
          <w:szCs w:val="24"/>
          <w:lang w:val="ru-RU"/>
        </w:rPr>
        <w:t>Зоны с особым условием использования:</w:t>
      </w:r>
    </w:p>
    <w:p w:rsidR="002442F5" w:rsidRPr="004936EB" w:rsidRDefault="002442F5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СЗЗ от объектов производственного и коммунально-складского назначения;</w:t>
      </w:r>
    </w:p>
    <w:p w:rsidR="002442F5" w:rsidRPr="004936EB" w:rsidRDefault="002442F5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СЗЗ от объектов инженерной инфраструктуры</w:t>
      </w:r>
      <w:r w:rsidR="001816F3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2442F5" w:rsidRPr="004936EB" w:rsidRDefault="002442F5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СЗЗ от объектов ритуального назначения</w:t>
      </w:r>
      <w:r w:rsidR="001816F3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5E5BAD" w:rsidRPr="004936EB" w:rsidRDefault="005E5BAD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Водоохранная зона</w:t>
      </w:r>
      <w:r w:rsidR="001816F3"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5E5BAD" w:rsidRPr="004936EB" w:rsidRDefault="005E5BAD" w:rsidP="005E5BAD">
      <w:pPr>
        <w:numPr>
          <w:ilvl w:val="0"/>
          <w:numId w:val="3"/>
        </w:numPr>
        <w:spacing w:line="247" w:lineRule="auto"/>
        <w:ind w:left="159" w:right="159" w:hanging="13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Зона возможного подтопления</w:t>
      </w:r>
      <w:r w:rsidR="001816F3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287FB1" w:rsidRPr="004936EB" w:rsidRDefault="00F84A63" w:rsidP="00287FB1">
      <w:pPr>
        <w:spacing w:line="374" w:lineRule="auto"/>
        <w:ind w:left="151" w:right="0" w:firstLine="857"/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4936EB">
        <w:rPr>
          <w:rFonts w:ascii="Arial" w:hAnsi="Arial" w:cs="Arial"/>
          <w:caps/>
          <w:sz w:val="24"/>
          <w:szCs w:val="24"/>
          <w:lang w:val="ru-RU"/>
        </w:rPr>
        <w:t>4</w:t>
      </w:r>
      <w:r w:rsidR="00BD3B0A" w:rsidRPr="004936EB">
        <w:rPr>
          <w:rFonts w:ascii="Arial" w:hAnsi="Arial" w:cs="Arial"/>
          <w:caps/>
          <w:sz w:val="24"/>
          <w:szCs w:val="24"/>
          <w:lang w:val="ru-RU"/>
        </w:rPr>
        <w:t xml:space="preserve">. </w:t>
      </w:r>
      <w:r w:rsidR="0082376E" w:rsidRPr="004936EB">
        <w:rPr>
          <w:rFonts w:ascii="Arial" w:hAnsi="Arial" w:cs="Arial"/>
          <w:caps/>
          <w:sz w:val="24"/>
          <w:szCs w:val="24"/>
          <w:lang w:val="ru-RU"/>
        </w:rPr>
        <w:t>Водоснабжение</w:t>
      </w:r>
      <w:r w:rsidR="00BD3B0A" w:rsidRPr="004936EB">
        <w:rPr>
          <w:rFonts w:ascii="Arial" w:hAnsi="Arial" w:cs="Arial"/>
          <w:caps/>
          <w:sz w:val="24"/>
          <w:szCs w:val="24"/>
          <w:lang w:val="ru-RU"/>
        </w:rPr>
        <w:t xml:space="preserve"> </w:t>
      </w:r>
    </w:p>
    <w:p w:rsidR="0082376E" w:rsidRPr="004936EB" w:rsidRDefault="0082376E" w:rsidP="0082376E">
      <w:pPr>
        <w:ind w:left="154" w:firstLine="57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Водоснабжение играет огромную роль в обеспечении жизнедеятельности сельского поселения и требует целенаправленных мероприятий по развитию надежной системы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4C748978" wp14:editId="2DCA9F4E">
            <wp:extent cx="9525" cy="9525"/>
            <wp:effectExtent l="19050" t="0" r="9525" b="0"/>
            <wp:docPr id="91" name="Picture 13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6EB">
        <w:rPr>
          <w:rFonts w:ascii="Arial" w:hAnsi="Arial" w:cs="Arial"/>
          <w:sz w:val="24"/>
          <w:szCs w:val="24"/>
          <w:lang w:val="ru-RU"/>
        </w:rPr>
        <w:t xml:space="preserve">хозяйственно-питьевого водоснабжения. На территории Нарвинского сельсовета источником холодного водоснабжения является водозаборная скважина с </w:t>
      </w:r>
      <w:r w:rsidR="005E5BAD" w:rsidRPr="004936EB">
        <w:rPr>
          <w:rFonts w:ascii="Arial" w:hAnsi="Arial" w:cs="Arial"/>
          <w:sz w:val="24"/>
          <w:szCs w:val="24"/>
          <w:lang w:val="ru-RU"/>
        </w:rPr>
        <w:t>водонапорной башней</w:t>
      </w:r>
      <w:r w:rsidRPr="004936EB">
        <w:rPr>
          <w:rFonts w:ascii="Arial" w:hAnsi="Arial" w:cs="Arial"/>
          <w:sz w:val="24"/>
          <w:szCs w:val="24"/>
          <w:lang w:val="ru-RU"/>
        </w:rPr>
        <w:t>, оборудованной емкостью 25 куб</w:t>
      </w:r>
      <w:r w:rsidR="005E4A3F" w:rsidRPr="004936EB">
        <w:rPr>
          <w:rFonts w:ascii="Arial" w:hAnsi="Arial" w:cs="Arial"/>
          <w:sz w:val="24"/>
          <w:szCs w:val="24"/>
          <w:lang w:val="ru-RU"/>
        </w:rPr>
        <w:t>/</w:t>
      </w:r>
      <w:r w:rsidRPr="004936EB">
        <w:rPr>
          <w:rFonts w:ascii="Arial" w:hAnsi="Arial" w:cs="Arial"/>
          <w:sz w:val="24"/>
          <w:szCs w:val="24"/>
          <w:lang w:val="ru-RU"/>
        </w:rPr>
        <w:t>м</w:t>
      </w:r>
      <w:r w:rsidR="005E5BAD" w:rsidRPr="004936EB">
        <w:rPr>
          <w:rFonts w:ascii="Arial" w:hAnsi="Arial" w:cs="Arial"/>
          <w:sz w:val="24"/>
          <w:szCs w:val="24"/>
          <w:lang w:val="ru-RU"/>
        </w:rPr>
        <w:t>. На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скважине установлен глубинный насос марки ЭЦВ 5-10-51 производительностью 7 куб</w:t>
      </w:r>
      <w:r w:rsidR="005E4A3F" w:rsidRPr="004936EB">
        <w:rPr>
          <w:rFonts w:ascii="Arial" w:hAnsi="Arial" w:cs="Arial"/>
          <w:sz w:val="24"/>
          <w:szCs w:val="24"/>
          <w:lang w:val="ru-RU"/>
        </w:rPr>
        <w:t>/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м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воды в час. Из башни вода самотеком поступает в здание ОВП и далее на ул.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Железнодорожную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>, ул. Партизанскую, ул. Заводскую, ул. Подгорную и пер. Проходной.</w:t>
      </w:r>
      <w:r w:rsidR="00066730" w:rsidRPr="004936EB">
        <w:rPr>
          <w:rFonts w:ascii="Arial" w:hAnsi="Arial" w:cs="Arial"/>
          <w:sz w:val="24"/>
          <w:szCs w:val="24"/>
          <w:lang w:val="ru-RU"/>
        </w:rPr>
        <w:t xml:space="preserve"> Используются 3015 м. сетей водоснабжения.</w:t>
      </w:r>
    </w:p>
    <w:p w:rsidR="0082376E" w:rsidRPr="004936EB" w:rsidRDefault="0082376E" w:rsidP="0082376E">
      <w:pPr>
        <w:ind w:left="154" w:firstLine="576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В качестве основных источников водоснабжения </w:t>
      </w:r>
      <w:r w:rsidR="0047705A" w:rsidRPr="004936EB">
        <w:rPr>
          <w:rFonts w:ascii="Arial" w:hAnsi="Arial" w:cs="Arial"/>
          <w:sz w:val="24"/>
          <w:szCs w:val="24"/>
          <w:lang w:val="ru-RU"/>
        </w:rPr>
        <w:t>Нарви</w:t>
      </w:r>
      <w:r w:rsidRPr="004936EB">
        <w:rPr>
          <w:rFonts w:ascii="Arial" w:hAnsi="Arial" w:cs="Arial"/>
          <w:sz w:val="24"/>
          <w:szCs w:val="24"/>
          <w:lang w:val="ru-RU"/>
        </w:rPr>
        <w:t>нского сельского поселения для хозяйственно-</w:t>
      </w:r>
      <w:r w:rsidR="0047705A" w:rsidRPr="004936EB">
        <w:rPr>
          <w:rFonts w:ascii="Arial" w:hAnsi="Arial" w:cs="Arial"/>
          <w:sz w:val="24"/>
          <w:szCs w:val="24"/>
          <w:lang w:val="ru-RU"/>
        </w:rPr>
        <w:t>п</w:t>
      </w:r>
      <w:r w:rsidRPr="004936EB">
        <w:rPr>
          <w:rFonts w:ascii="Arial" w:hAnsi="Arial" w:cs="Arial"/>
          <w:sz w:val="24"/>
          <w:szCs w:val="24"/>
          <w:lang w:val="ru-RU"/>
        </w:rPr>
        <w:t>итье</w:t>
      </w:r>
      <w:r w:rsidR="0047705A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>ых</w:t>
      </w:r>
      <w:r w:rsidR="0047705A" w:rsidRPr="004936EB">
        <w:rPr>
          <w:rFonts w:ascii="Arial" w:hAnsi="Arial" w:cs="Arial"/>
          <w:sz w:val="24"/>
          <w:szCs w:val="24"/>
          <w:lang w:val="ru-RU"/>
        </w:rPr>
        <w:t>,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промышленных и сельскохозяйственных </w:t>
      </w:r>
      <w:r w:rsidRPr="004936EB">
        <w:rPr>
          <w:rFonts w:ascii="Arial" w:hAnsi="Arial" w:cs="Arial"/>
          <w:sz w:val="24"/>
          <w:szCs w:val="24"/>
          <w:lang w:val="ru-RU"/>
        </w:rPr>
        <w:lastRenderedPageBreak/>
        <w:t>нужд принимаются</w:t>
      </w:r>
      <w:r w:rsidR="00066730" w:rsidRPr="004936EB">
        <w:rPr>
          <w:rFonts w:ascii="Arial" w:hAnsi="Arial" w:cs="Arial"/>
          <w:sz w:val="24"/>
          <w:szCs w:val="24"/>
          <w:lang w:val="ru-RU"/>
        </w:rPr>
        <w:t xml:space="preserve"> индивидуальные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="005E4A3F" w:rsidRPr="004936EB">
        <w:rPr>
          <w:rFonts w:ascii="Arial" w:hAnsi="Arial" w:cs="Arial"/>
          <w:sz w:val="24"/>
          <w:szCs w:val="24"/>
          <w:lang w:val="ru-RU"/>
        </w:rPr>
        <w:t>подземные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источники, которые используются и в настоящее время</w:t>
      </w:r>
      <w:r w:rsidR="00066730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Возможным источником водоснабжения</w:t>
      </w:r>
      <w:r w:rsidR="00066730" w:rsidRPr="004936EB">
        <w:rPr>
          <w:rFonts w:ascii="Arial" w:hAnsi="Arial" w:cs="Arial"/>
          <w:sz w:val="24"/>
          <w:szCs w:val="24"/>
          <w:lang w:val="ru-RU"/>
        </w:rPr>
        <w:t xml:space="preserve"> для технических нужд являются пов</w:t>
      </w:r>
      <w:r w:rsidRPr="004936EB">
        <w:rPr>
          <w:rFonts w:ascii="Arial" w:hAnsi="Arial" w:cs="Arial"/>
          <w:sz w:val="24"/>
          <w:szCs w:val="24"/>
          <w:lang w:val="ru-RU"/>
        </w:rPr>
        <w:t>ерхностн</w:t>
      </w:r>
      <w:r w:rsidR="00066730" w:rsidRPr="004936EB">
        <w:rPr>
          <w:rFonts w:ascii="Arial" w:hAnsi="Arial" w:cs="Arial"/>
          <w:sz w:val="24"/>
          <w:szCs w:val="24"/>
          <w:lang w:val="ru-RU"/>
        </w:rPr>
        <w:t>ые источники.</w:t>
      </w:r>
    </w:p>
    <w:p w:rsidR="0082376E" w:rsidRPr="004936EB" w:rsidRDefault="0082376E" w:rsidP="00066730">
      <w:pPr>
        <w:spacing w:after="274"/>
        <w:ind w:left="154" w:firstLine="864"/>
        <w:rPr>
          <w:rFonts w:ascii="Arial" w:hAnsi="Arial" w:cs="Arial"/>
          <w:sz w:val="24"/>
          <w:szCs w:val="24"/>
          <w:lang w:val="ru-RU"/>
        </w:rPr>
      </w:pP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 xml:space="preserve">В настоящее время 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ж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изненно важным для населенного пункта с. 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Нарва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ос</w:t>
      </w:r>
      <w:r w:rsidRPr="004936EB">
        <w:rPr>
          <w:rFonts w:ascii="Arial" w:hAnsi="Arial" w:cs="Arial"/>
          <w:sz w:val="24"/>
          <w:szCs w:val="24"/>
          <w:lang w:val="ru-RU"/>
        </w:rPr>
        <w:t>тается сос</w:t>
      </w:r>
      <w:r w:rsidR="00066730" w:rsidRPr="004936EB">
        <w:rPr>
          <w:rFonts w:ascii="Arial" w:hAnsi="Arial" w:cs="Arial"/>
          <w:sz w:val="24"/>
          <w:szCs w:val="24"/>
          <w:lang w:val="ru-RU"/>
        </w:rPr>
        <w:t>тоя</w:t>
      </w:r>
      <w:r w:rsidRPr="004936EB">
        <w:rPr>
          <w:rFonts w:ascii="Arial" w:hAnsi="Arial" w:cs="Arial"/>
          <w:sz w:val="24"/>
          <w:szCs w:val="24"/>
          <w:lang w:val="ru-RU"/>
        </w:rPr>
        <w:t>ние водопроводных с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е</w:t>
      </w:r>
      <w:r w:rsidRPr="004936EB">
        <w:rPr>
          <w:rFonts w:ascii="Arial" w:hAnsi="Arial" w:cs="Arial"/>
          <w:sz w:val="24"/>
          <w:szCs w:val="24"/>
          <w:lang w:val="ru-RU"/>
        </w:rPr>
        <w:t>те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й</w:t>
      </w:r>
      <w:r w:rsidRPr="004936EB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 Нерешё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>н</w:t>
      </w:r>
      <w:r w:rsidR="00066730" w:rsidRPr="004936EB">
        <w:rPr>
          <w:rFonts w:ascii="Arial" w:hAnsi="Arial" w:cs="Arial"/>
          <w:sz w:val="24"/>
          <w:szCs w:val="24"/>
          <w:lang w:val="ru-RU"/>
        </w:rPr>
        <w:t>ы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м остаётся 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опрос качественного водоснабжения населения. Так, износ </w:t>
      </w:r>
      <w:r w:rsidR="00066730" w:rsidRPr="004936EB">
        <w:rPr>
          <w:rFonts w:ascii="Arial" w:hAnsi="Arial" w:cs="Arial"/>
          <w:sz w:val="24"/>
          <w:szCs w:val="24"/>
          <w:lang w:val="ru-RU"/>
        </w:rPr>
        <w:t xml:space="preserve">существующих 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водопроводных сетей </w:t>
      </w:r>
      <w:r w:rsidR="00066730" w:rsidRPr="004936EB">
        <w:rPr>
          <w:rFonts w:ascii="Arial" w:hAnsi="Arial" w:cs="Arial"/>
          <w:sz w:val="24"/>
          <w:szCs w:val="24"/>
          <w:lang w:val="ru-RU"/>
        </w:rPr>
        <w:t>составляет порядка 80%, а в связи с падением уровня грунтовых вод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для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обеспечения полноцен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ого водоснабжения необходимо дополнительно устройство новых </w:t>
      </w:r>
      <w:r w:rsidR="00066730" w:rsidRPr="004936EB">
        <w:rPr>
          <w:rFonts w:ascii="Arial" w:hAnsi="Arial" w:cs="Arial"/>
          <w:sz w:val="24"/>
          <w:szCs w:val="24"/>
          <w:lang w:val="ru-RU"/>
        </w:rPr>
        <w:t>скважин и прокладка новых сетей водоснабжения на об</w:t>
      </w:r>
      <w:r w:rsidR="005E4A3F" w:rsidRPr="004936EB">
        <w:rPr>
          <w:rFonts w:ascii="Arial" w:hAnsi="Arial" w:cs="Arial"/>
          <w:sz w:val="24"/>
          <w:szCs w:val="24"/>
          <w:lang w:val="ru-RU"/>
        </w:rPr>
        <w:t>о</w:t>
      </w:r>
      <w:r w:rsidR="00066730" w:rsidRPr="004936EB">
        <w:rPr>
          <w:rFonts w:ascii="Arial" w:hAnsi="Arial" w:cs="Arial"/>
          <w:sz w:val="24"/>
          <w:szCs w:val="24"/>
          <w:lang w:val="ru-RU"/>
        </w:rPr>
        <w:t>их берегах села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C56EA0" w:rsidRPr="004936EB" w:rsidRDefault="00C56EA0" w:rsidP="00066730">
      <w:pPr>
        <w:spacing w:after="274"/>
        <w:ind w:left="154" w:firstLine="864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Характеристика существу</w:t>
      </w:r>
      <w:r w:rsidR="00626571" w:rsidRPr="004936EB">
        <w:rPr>
          <w:rFonts w:ascii="Arial" w:hAnsi="Arial" w:cs="Arial"/>
          <w:sz w:val="24"/>
          <w:szCs w:val="24"/>
          <w:lang w:val="ru-RU"/>
        </w:rPr>
        <w:t>ю</w:t>
      </w:r>
      <w:r w:rsidRPr="004936EB">
        <w:rPr>
          <w:rFonts w:ascii="Arial" w:hAnsi="Arial" w:cs="Arial"/>
          <w:sz w:val="24"/>
          <w:szCs w:val="24"/>
          <w:lang w:val="ru-RU"/>
        </w:rPr>
        <w:t>щих водозаборных сооружений</w:t>
      </w:r>
    </w:p>
    <w:tbl>
      <w:tblPr>
        <w:tblW w:w="10080" w:type="dxa"/>
        <w:tblInd w:w="-67" w:type="dxa"/>
        <w:tblCellMar>
          <w:top w:w="38" w:type="dxa"/>
          <w:left w:w="115" w:type="dxa"/>
          <w:bottom w:w="48" w:type="dxa"/>
          <w:right w:w="49" w:type="dxa"/>
        </w:tblCellMar>
        <w:tblLook w:val="04A0" w:firstRow="1" w:lastRow="0" w:firstColumn="1" w:lastColumn="0" w:noHBand="0" w:noVBand="1"/>
      </w:tblPr>
      <w:tblGrid>
        <w:gridCol w:w="597"/>
        <w:gridCol w:w="2467"/>
        <w:gridCol w:w="1330"/>
        <w:gridCol w:w="1667"/>
        <w:gridCol w:w="1413"/>
        <w:gridCol w:w="1317"/>
        <w:gridCol w:w="1289"/>
      </w:tblGrid>
      <w:tr w:rsidR="00C56EA0" w:rsidRPr="004936EB" w:rsidTr="00626571">
        <w:trPr>
          <w:trHeight w:val="80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line="232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Место</w:t>
            </w:r>
            <w:proofErr w:type="spellEnd"/>
            <w:r w:rsidRPr="00493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расположения</w:t>
            </w:r>
            <w:proofErr w:type="spellEnd"/>
            <w:r w:rsidRPr="004936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6EA0" w:rsidRPr="004936EB" w:rsidRDefault="00C56EA0" w:rsidP="009446C0">
            <w:pPr>
              <w:spacing w:line="259" w:lineRule="auto"/>
              <w:ind w:left="403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line="259" w:lineRule="auto"/>
              <w:ind w:left="67" w:firstLine="23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Объем</w:t>
            </w:r>
            <w:proofErr w:type="spellEnd"/>
            <w:r w:rsidRPr="00493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емкости</w:t>
            </w:r>
            <w:proofErr w:type="spellEnd"/>
            <w:r w:rsidRPr="004936EB">
              <w:rPr>
                <w:rFonts w:ascii="Arial" w:hAnsi="Arial" w:cs="Arial"/>
                <w:sz w:val="24"/>
                <w:szCs w:val="24"/>
              </w:rPr>
              <w:t>, м</w:t>
            </w:r>
            <w:r w:rsidR="00626571" w:rsidRPr="004936EB">
              <w:rPr>
                <w:rFonts w:ascii="Arial" w:hAnsi="Arial" w:cs="Arial"/>
                <w:sz w:val="24"/>
                <w:szCs w:val="24"/>
              </w:rPr>
              <w:t>³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626571">
            <w:pPr>
              <w:spacing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Техническое</w:t>
            </w:r>
            <w:proofErr w:type="spellEnd"/>
            <w:r w:rsidRPr="00493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состоя</w:t>
            </w:r>
            <w:proofErr w:type="spellEnd"/>
            <w:r w:rsidR="00626571" w:rsidRPr="004936EB">
              <w:rPr>
                <w:rFonts w:ascii="Arial" w:hAnsi="Arial" w:cs="Arial"/>
                <w:sz w:val="24"/>
                <w:szCs w:val="24"/>
                <w:lang w:val="ru-RU"/>
              </w:rPr>
              <w:t>ни</w:t>
            </w:r>
            <w:r w:rsidRPr="004936EB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Насос</w:t>
            </w:r>
            <w:proofErr w:type="spellEnd"/>
            <w:r w:rsidRPr="00493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глубинный</w:t>
            </w:r>
            <w:proofErr w:type="spellEnd"/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line="259" w:lineRule="auto"/>
              <w:ind w:left="0"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Насос</w:t>
            </w:r>
            <w:proofErr w:type="spellEnd"/>
          </w:p>
          <w:p w:rsidR="00C56EA0" w:rsidRPr="004936EB" w:rsidRDefault="00626571" w:rsidP="009446C0">
            <w:pPr>
              <w:spacing w:line="259" w:lineRule="auto"/>
              <w:ind w:left="0" w:right="76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2 подъема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Труба</w:t>
            </w:r>
            <w:proofErr w:type="spellEnd"/>
            <w:r w:rsidRPr="004936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936EB">
              <w:rPr>
                <w:rFonts w:ascii="Arial" w:hAnsi="Arial" w:cs="Arial"/>
                <w:sz w:val="24"/>
                <w:szCs w:val="24"/>
              </w:rPr>
              <w:t>диаметр</w:t>
            </w:r>
            <w:proofErr w:type="spellEnd"/>
          </w:p>
        </w:tc>
      </w:tr>
      <w:tr w:rsidR="00C56EA0" w:rsidRPr="004936EB" w:rsidTr="00626571">
        <w:trPr>
          <w:trHeight w:val="1267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line="259" w:lineRule="auto"/>
              <w:ind w:left="58" w:right="76" w:firstLine="211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С. Нарва, ул. Железнодорожная, 30</w:t>
            </w:r>
            <w:r w:rsidR="00626571" w:rsidRPr="004936E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(водонапорная башня</w:t>
            </w:r>
            <w:r w:rsidR="00C844A3" w:rsidRPr="004936EB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line="259" w:lineRule="auto"/>
              <w:ind w:left="0" w:right="76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626571">
            <w:pPr>
              <w:spacing w:line="259" w:lineRule="auto"/>
              <w:ind w:left="77" w:right="66" w:firstLine="13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Неж</w:t>
            </w:r>
            <w:r w:rsidR="00626571" w:rsidRPr="004936EB">
              <w:rPr>
                <w:rFonts w:ascii="Arial" w:hAnsi="Arial" w:cs="Arial"/>
                <w:sz w:val="24"/>
                <w:szCs w:val="24"/>
                <w:lang w:val="ru-RU"/>
              </w:rPr>
              <w:t>ил</w:t>
            </w: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ое поме</w:t>
            </w:r>
            <w:r w:rsidR="00626571" w:rsidRPr="004936EB">
              <w:rPr>
                <w:rFonts w:ascii="Arial" w:hAnsi="Arial" w:cs="Arial"/>
                <w:sz w:val="24"/>
                <w:szCs w:val="24"/>
                <w:lang w:val="ru-RU"/>
              </w:rPr>
              <w:t>щ</w:t>
            </w: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 xml:space="preserve">ение, </w:t>
            </w:r>
            <w:r w:rsidR="00626571" w:rsidRPr="004936EB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 xml:space="preserve"> м</w:t>
            </w:r>
            <w:r w:rsidR="00626571" w:rsidRPr="004936EB">
              <w:rPr>
                <w:rFonts w:ascii="Arial" w:hAnsi="Arial" w:cs="Arial"/>
                <w:sz w:val="24"/>
                <w:szCs w:val="24"/>
                <w:lang w:val="ru-RU"/>
              </w:rPr>
              <w:t>²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626571">
            <w:pPr>
              <w:spacing w:line="259" w:lineRule="auto"/>
              <w:ind w:left="0" w:right="66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ЭЦВ-</w:t>
            </w:r>
            <w:r w:rsidR="00626571" w:rsidRPr="004936EB">
              <w:rPr>
                <w:rFonts w:ascii="Arial" w:hAnsi="Arial" w:cs="Arial"/>
                <w:sz w:val="24"/>
                <w:szCs w:val="24"/>
                <w:lang w:val="ru-RU"/>
              </w:rPr>
              <w:t>5-10-51</w:t>
            </w: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6EA0" w:rsidRPr="004936EB" w:rsidRDefault="00C56EA0" w:rsidP="009446C0">
            <w:pPr>
              <w:spacing w:after="224" w:line="259" w:lineRule="auto"/>
              <w:ind w:left="0" w:right="57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нет</w:t>
            </w:r>
          </w:p>
          <w:p w:rsidR="00C56EA0" w:rsidRPr="004936EB" w:rsidRDefault="00C56EA0" w:rsidP="009446C0">
            <w:pPr>
              <w:spacing w:line="259" w:lineRule="auto"/>
              <w:ind w:left="0" w:right="57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6EA0" w:rsidRPr="004936EB" w:rsidRDefault="00626571" w:rsidP="009446C0">
            <w:pPr>
              <w:spacing w:line="259" w:lineRule="auto"/>
              <w:ind w:left="0" w:right="47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936EB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C56EA0" w:rsidRPr="004936EB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</w:tbl>
    <w:p w:rsidR="00287FB1" w:rsidRPr="004936EB" w:rsidRDefault="00287FB1">
      <w:pPr>
        <w:spacing w:line="240" w:lineRule="auto"/>
        <w:ind w:left="0" w:right="0" w:firstLine="0"/>
        <w:jc w:val="left"/>
        <w:rPr>
          <w:rFonts w:ascii="Arial" w:hAnsi="Arial" w:cs="Arial"/>
          <w:caps/>
          <w:sz w:val="24"/>
          <w:szCs w:val="24"/>
          <w:lang w:val="ru-RU"/>
        </w:rPr>
      </w:pPr>
    </w:p>
    <w:p w:rsidR="00626571" w:rsidRPr="004936EB" w:rsidRDefault="00626571" w:rsidP="00626571">
      <w:pPr>
        <w:ind w:left="23" w:right="158" w:firstLine="538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Техническое состояние существующих сетей и сооружений водопровода, в виду их длительной эксплуатации, снижает уровень подготовки воды питьевого качества</w:t>
      </w:r>
      <w:r w:rsidR="0026574A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Требуется ремонт водопроводных сетей и реконструкция водозаборных сооружений. Вода должна отвечать требованиям норм децентрализованных и централизованных систем питьевого водоснабжения.</w:t>
      </w:r>
    </w:p>
    <w:p w:rsidR="00626571" w:rsidRPr="004936EB" w:rsidRDefault="00626571" w:rsidP="00626571">
      <w:pPr>
        <w:ind w:left="23" w:right="158" w:firstLine="55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Под реконструкцией водозаборных сооружений подразумевается ремонт установки по очистке и обеззараживанию воды.</w:t>
      </w:r>
    </w:p>
    <w:p w:rsidR="00626571" w:rsidRPr="004936EB" w:rsidRDefault="00626571" w:rsidP="00626571">
      <w:pPr>
        <w:ind w:left="23" w:right="158" w:firstLine="55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При новом строительстве и перекладке водопроводных сетей рекомендуется применение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t xml:space="preserve">поэлитиленовых </w:t>
      </w:r>
      <w:r w:rsidRPr="004936EB">
        <w:rPr>
          <w:rFonts w:ascii="Arial" w:hAnsi="Arial" w:cs="Arial"/>
          <w:sz w:val="24"/>
          <w:szCs w:val="24"/>
          <w:lang w:val="ru-RU"/>
        </w:rPr>
        <w:t>труб, что позволит полностью исключить потери воды в системах водопровода и значительно увеличить срок эксплуатации трубопроводов.</w:t>
      </w:r>
    </w:p>
    <w:p w:rsidR="00626571" w:rsidRPr="004936EB" w:rsidRDefault="00626571" w:rsidP="00626571">
      <w:pPr>
        <w:ind w:left="23" w:right="158" w:firstLine="55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Основные мероприятия по модернизации и реконструкции систем водоснабжения и водоотведения в Нарвинском сельсовете:</w:t>
      </w:r>
    </w:p>
    <w:p w:rsidR="00626571" w:rsidRPr="004936EB" w:rsidRDefault="00626571" w:rsidP="00626571">
      <w:pPr>
        <w:ind w:left="23" w:right="158" w:firstLine="55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- разработка проектно-сметной документации на реконструкцию и капитальный ремонт водопровода по</w:t>
      </w:r>
      <w:r w:rsidR="002C730E" w:rsidRPr="004936EB">
        <w:rPr>
          <w:rFonts w:ascii="Arial" w:hAnsi="Arial" w:cs="Arial"/>
          <w:sz w:val="24"/>
          <w:szCs w:val="24"/>
          <w:lang w:val="ru-RU"/>
        </w:rPr>
        <w:t xml:space="preserve"> части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ул</w:t>
      </w:r>
      <w:r w:rsidR="002C730E" w:rsidRPr="004936EB">
        <w:rPr>
          <w:rFonts w:ascii="Arial" w:hAnsi="Arial" w:cs="Arial"/>
          <w:sz w:val="24"/>
          <w:szCs w:val="24"/>
          <w:lang w:val="ru-RU"/>
        </w:rPr>
        <w:t>.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="002C730E" w:rsidRPr="004936EB">
        <w:rPr>
          <w:rFonts w:ascii="Arial" w:hAnsi="Arial" w:cs="Arial"/>
          <w:sz w:val="24"/>
          <w:szCs w:val="24"/>
          <w:lang w:val="ru-RU"/>
        </w:rPr>
        <w:t>Железнодорожной</w:t>
      </w:r>
      <w:r w:rsidRPr="004936EB">
        <w:rPr>
          <w:rFonts w:ascii="Arial" w:hAnsi="Arial" w:cs="Arial"/>
          <w:sz w:val="24"/>
          <w:szCs w:val="24"/>
          <w:lang w:val="ru-RU"/>
        </w:rPr>
        <w:t>,</w:t>
      </w:r>
      <w:r w:rsidR="002C730E" w:rsidRPr="004936EB">
        <w:rPr>
          <w:rFonts w:ascii="Arial" w:hAnsi="Arial" w:cs="Arial"/>
          <w:sz w:val="24"/>
          <w:szCs w:val="24"/>
          <w:lang w:val="ru-RU"/>
        </w:rPr>
        <w:t xml:space="preserve"> ул. Заводской, ул. Партизанской, ул. Подгорной, пер. Проходной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с. </w:t>
      </w:r>
      <w:r w:rsidR="002C730E" w:rsidRPr="004936EB">
        <w:rPr>
          <w:rFonts w:ascii="Arial" w:hAnsi="Arial" w:cs="Arial"/>
          <w:sz w:val="24"/>
          <w:szCs w:val="24"/>
          <w:lang w:val="ru-RU"/>
        </w:rPr>
        <w:t>Нарва</w:t>
      </w:r>
      <w:r w:rsidRPr="004936EB">
        <w:rPr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626571" w:rsidRPr="004936EB" w:rsidRDefault="00626571" w:rsidP="002C730E">
      <w:pPr>
        <w:ind w:left="23" w:right="158" w:firstLine="55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r w:rsidRPr="004936EB">
        <w:rPr>
          <w:rFonts w:ascii="Arial" w:hAnsi="Arial" w:cs="Arial"/>
          <w:sz w:val="24"/>
          <w:szCs w:val="24"/>
          <w:lang w:val="ru-RU"/>
        </w:rPr>
        <w:tab/>
      </w:r>
      <w:r w:rsidR="002C730E"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Pr="004936EB">
        <w:rPr>
          <w:rFonts w:ascii="Arial" w:hAnsi="Arial" w:cs="Arial"/>
          <w:sz w:val="24"/>
          <w:szCs w:val="24"/>
          <w:lang w:val="ru-RU"/>
        </w:rPr>
        <w:t>разработка проектно-сметной документа</w:t>
      </w:r>
      <w:r w:rsidR="002C730E" w:rsidRPr="004936EB">
        <w:rPr>
          <w:rFonts w:ascii="Arial" w:hAnsi="Arial" w:cs="Arial"/>
          <w:sz w:val="24"/>
          <w:szCs w:val="24"/>
          <w:lang w:val="ru-RU"/>
        </w:rPr>
        <w:t>ции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на строительство водопроводной сети </w:t>
      </w:r>
      <w:r w:rsidR="002C730E" w:rsidRPr="004936EB">
        <w:rPr>
          <w:rFonts w:ascii="Arial" w:hAnsi="Arial" w:cs="Arial"/>
          <w:sz w:val="24"/>
          <w:szCs w:val="24"/>
          <w:lang w:val="ru-RU"/>
        </w:rPr>
        <w:t>далее п</w:t>
      </w:r>
      <w:r w:rsidRPr="004936EB">
        <w:rPr>
          <w:rFonts w:ascii="Arial" w:hAnsi="Arial" w:cs="Arial"/>
          <w:sz w:val="24"/>
          <w:szCs w:val="24"/>
          <w:lang w:val="ru-RU"/>
        </w:rPr>
        <w:t>о ул</w:t>
      </w:r>
      <w:r w:rsidR="002C730E" w:rsidRPr="004936EB">
        <w:rPr>
          <w:rFonts w:ascii="Arial" w:hAnsi="Arial" w:cs="Arial"/>
          <w:sz w:val="24"/>
          <w:szCs w:val="24"/>
          <w:lang w:val="ru-RU"/>
        </w:rPr>
        <w:t>. Железнодорожной, ул. Заводской, ул. Партизанской и др.</w:t>
      </w:r>
      <w:r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626571" w:rsidRPr="004936EB" w:rsidRDefault="002C730E" w:rsidP="00626571">
      <w:pPr>
        <w:ind w:left="23" w:right="158" w:firstLine="55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626571" w:rsidRPr="004936EB">
        <w:rPr>
          <w:rFonts w:ascii="Arial" w:hAnsi="Arial" w:cs="Arial"/>
          <w:sz w:val="24"/>
          <w:szCs w:val="24"/>
          <w:lang w:val="ru-RU"/>
        </w:rPr>
        <w:t xml:space="preserve">приобретение водонапорных башен </w:t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Рожновского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 xml:space="preserve"> ВБР-25У-10 для установки на </w:t>
      </w:r>
      <w:r w:rsidR="00A51E1E" w:rsidRPr="004936EB">
        <w:rPr>
          <w:rFonts w:ascii="Arial" w:hAnsi="Arial" w:cs="Arial"/>
          <w:sz w:val="24"/>
          <w:szCs w:val="24"/>
          <w:lang w:val="ru-RU"/>
        </w:rPr>
        <w:t>обоих берегах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>. Нарва.</w:t>
      </w:r>
    </w:p>
    <w:p w:rsidR="002C730E" w:rsidRPr="004936EB" w:rsidRDefault="002C730E" w:rsidP="002C730E">
      <w:pPr>
        <w:ind w:left="23" w:right="158" w:firstLine="58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Разработка проектов реконструкции и нового строительства систем водоснабжения сельского поселения должна осуществляться на последу</w:t>
      </w:r>
      <w:r w:rsidR="008B2933" w:rsidRPr="004936EB">
        <w:rPr>
          <w:rFonts w:ascii="Arial" w:hAnsi="Arial" w:cs="Arial"/>
          <w:sz w:val="24"/>
          <w:szCs w:val="24"/>
          <w:lang w:val="ru-RU"/>
        </w:rPr>
        <w:t>ющ</w:t>
      </w:r>
      <w:r w:rsidRPr="004936EB">
        <w:rPr>
          <w:rFonts w:ascii="Arial" w:hAnsi="Arial" w:cs="Arial"/>
          <w:sz w:val="24"/>
          <w:szCs w:val="24"/>
          <w:lang w:val="ru-RU"/>
        </w:rPr>
        <w:t>их стадиях проектирования силами специализированной организации.</w:t>
      </w:r>
    </w:p>
    <w:p w:rsidR="002C730E" w:rsidRPr="004936EB" w:rsidRDefault="002C730E" w:rsidP="002C730E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В ближайшей перспективе, с целью учета ресурсов необходима установка приборов учета холодной воды. Также необходимо организовать работу с </w:t>
      </w:r>
      <w:r w:rsidRPr="004936EB">
        <w:rPr>
          <w:rFonts w:ascii="Arial" w:hAnsi="Arial" w:cs="Arial"/>
          <w:sz w:val="24"/>
          <w:szCs w:val="24"/>
          <w:lang w:val="ru-RU"/>
        </w:rPr>
        <w:lastRenderedPageBreak/>
        <w:t>населением по установке индивидуальных приборов учета в каждой квартире. Данная работа является приоритетной, с учетом последних изменений в жилищно-коммунальной сфере и законодательстве.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14E3D97" wp14:editId="419DA3EB">
            <wp:extent cx="9525" cy="9525"/>
            <wp:effectExtent l="19050" t="0" r="9525" b="0"/>
            <wp:docPr id="19" name="Picture 4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9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30E" w:rsidRPr="004936EB" w:rsidRDefault="002C730E" w:rsidP="002C730E">
      <w:pPr>
        <w:spacing w:line="374" w:lineRule="auto"/>
        <w:ind w:left="151" w:right="0" w:firstLine="857"/>
        <w:jc w:val="center"/>
        <w:rPr>
          <w:rFonts w:ascii="Arial" w:hAnsi="Arial" w:cs="Arial"/>
          <w:caps/>
          <w:sz w:val="24"/>
          <w:szCs w:val="24"/>
          <w:lang w:val="ru-RU"/>
        </w:rPr>
      </w:pPr>
      <w:r w:rsidRPr="004936EB">
        <w:rPr>
          <w:rFonts w:ascii="Arial" w:hAnsi="Arial" w:cs="Arial"/>
          <w:caps/>
          <w:sz w:val="24"/>
          <w:szCs w:val="24"/>
          <w:lang w:val="ru-RU"/>
        </w:rPr>
        <w:t>5. Водоотведение</w:t>
      </w:r>
    </w:p>
    <w:p w:rsidR="002C730E" w:rsidRPr="004936EB" w:rsidRDefault="002C730E" w:rsidP="002C730E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В Нарвинском сельсовете центральная система </w:t>
      </w:r>
      <w:r w:rsidR="00A51E1E" w:rsidRPr="004936EB">
        <w:rPr>
          <w:rFonts w:ascii="Arial" w:hAnsi="Arial" w:cs="Arial"/>
          <w:sz w:val="24"/>
          <w:szCs w:val="24"/>
          <w:lang w:val="ru-RU"/>
        </w:rPr>
        <w:t>водоотведения, канализации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 очисткой стоков на очистных сооружениях отсутствует.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 xml:space="preserve">Имеются </w:t>
      </w:r>
      <w:r w:rsidR="00A51E1E" w:rsidRPr="004936EB">
        <w:rPr>
          <w:rFonts w:ascii="Arial" w:hAnsi="Arial" w:cs="Arial"/>
          <w:sz w:val="24"/>
          <w:szCs w:val="24"/>
          <w:lang w:val="ru-RU"/>
        </w:rPr>
        <w:t>местные дворовые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сети с выгребами от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7A654F2" wp14:editId="2315BB4E">
            <wp:extent cx="9525" cy="9525"/>
            <wp:effectExtent l="19050" t="0" r="9525" b="0"/>
            <wp:docPr id="24" name="Picture 47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6EB">
        <w:rPr>
          <w:rFonts w:ascii="Arial" w:hAnsi="Arial" w:cs="Arial"/>
          <w:sz w:val="24"/>
          <w:szCs w:val="24"/>
          <w:lang w:val="ru-RU"/>
        </w:rPr>
        <w:t>некоторых жилых домов и административных зданий.</w:t>
      </w:r>
      <w:proofErr w:type="gramEnd"/>
      <w:r w:rsidR="00A51E1E" w:rsidRPr="004936E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579A" w:rsidRPr="004936E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30E" w:rsidRPr="004936EB" w:rsidRDefault="002C730E" w:rsidP="002C730E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Сброс хозяйственно-бытовых стоков происходит в выгребные ямы, либо непосредственно на рельеф местности. Вывоз нечистот производится специальным автотранспортом на места, удаленные от жилой застройки. Места складирования бытовых стоков не оборудованы, что приводит к усугублению экологических проблем.</w:t>
      </w:r>
    </w:p>
    <w:p w:rsidR="002C730E" w:rsidRPr="004936EB" w:rsidRDefault="002C730E" w:rsidP="002C730E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Отсутствие в населенных местах систем ливневой канализации с очистными сооружениями приводит к дополнительному загрязнению водоемов нефтепродуктами, минеральными маслами, СПАВ и др.</w:t>
      </w:r>
    </w:p>
    <w:p w:rsidR="002C730E" w:rsidRPr="004936EB" w:rsidRDefault="002C730E" w:rsidP="002C730E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Ситуацию с системами хозяйственно-бытовой канализации следует признать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3BF6EB0" wp14:editId="32061720">
            <wp:extent cx="9525" cy="9525"/>
            <wp:effectExtent l="19050" t="0" r="9525" b="0"/>
            <wp:docPr id="25" name="Picture 47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6EB">
        <w:rPr>
          <w:rFonts w:ascii="Arial" w:hAnsi="Arial" w:cs="Arial"/>
          <w:sz w:val="24"/>
          <w:szCs w:val="24"/>
          <w:lang w:val="ru-RU"/>
        </w:rPr>
        <w:t>неудовлетворительной, связано с необеспеченностью населенных пунктов и предприятий канализационными системами, отсутствием очистных сооружений.</w:t>
      </w:r>
    </w:p>
    <w:p w:rsidR="002C730E" w:rsidRPr="004936EB" w:rsidRDefault="002C730E" w:rsidP="002C730E">
      <w:pPr>
        <w:spacing w:after="2" w:line="241" w:lineRule="auto"/>
        <w:ind w:left="13" w:right="192" w:firstLine="838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По реконструкции и развитию системы водоотведения необходимо провести ряд мероприятий: </w:t>
      </w:r>
    </w:p>
    <w:p w:rsidR="002C730E" w:rsidRPr="004936EB" w:rsidRDefault="002C730E" w:rsidP="002C730E">
      <w:pPr>
        <w:spacing w:after="2" w:line="241" w:lineRule="auto"/>
        <w:ind w:left="13" w:right="192" w:firstLine="838"/>
        <w:rPr>
          <w:rFonts w:ascii="Arial" w:hAnsi="Arial" w:cs="Arial"/>
          <w:noProof/>
          <w:sz w:val="24"/>
          <w:szCs w:val="24"/>
          <w:lang w:val="ru-RU" w:eastAsia="ru-RU"/>
        </w:rPr>
      </w:pP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t>-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строительство сетей водоотведения от объектов социальной сферы,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t xml:space="preserve">от 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жилых домов, оборудованных системами внутреннего водоснабжения, от организаций и предприятий, использующих воду в больших объемах; </w:t>
      </w:r>
    </w:p>
    <w:p w:rsidR="002C730E" w:rsidRPr="004936EB" w:rsidRDefault="002C730E" w:rsidP="002C730E">
      <w:pPr>
        <w:spacing w:after="2" w:line="241" w:lineRule="auto"/>
        <w:ind w:left="13" w:right="192" w:firstLine="838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t>-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строительство очистных сооружений полной биологической очистки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t xml:space="preserve">с </w:t>
      </w:r>
      <w:r w:rsidRPr="004936EB">
        <w:rPr>
          <w:rFonts w:ascii="Arial" w:hAnsi="Arial" w:cs="Arial"/>
          <w:sz w:val="24"/>
          <w:szCs w:val="24"/>
          <w:lang w:val="ru-RU"/>
        </w:rPr>
        <w:t>механическим обезвоживанием и обеззараживанием очищен</w:t>
      </w:r>
      <w:r w:rsidR="008B2933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ых сточных вод установками с использованием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УФ-излучателей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>;</w:t>
      </w:r>
    </w:p>
    <w:p w:rsidR="002C730E" w:rsidRPr="004936EB" w:rsidRDefault="002C730E" w:rsidP="002C730E">
      <w:pPr>
        <w:spacing w:after="2" w:line="241" w:lineRule="auto"/>
        <w:ind w:left="13" w:right="192" w:firstLine="838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- здания, не имеющие подключения к системе централизованной канализации оборудовать герметичными выгр</w:t>
      </w:r>
      <w:r w:rsidR="00A82989" w:rsidRPr="004936EB">
        <w:rPr>
          <w:rFonts w:ascii="Arial" w:hAnsi="Arial" w:cs="Arial"/>
          <w:sz w:val="24"/>
          <w:szCs w:val="24"/>
          <w:lang w:val="ru-RU"/>
        </w:rPr>
        <w:t>е</w:t>
      </w:r>
      <w:r w:rsidRPr="004936EB">
        <w:rPr>
          <w:rFonts w:ascii="Arial" w:hAnsi="Arial" w:cs="Arial"/>
          <w:sz w:val="24"/>
          <w:szCs w:val="24"/>
          <w:lang w:val="ru-RU"/>
        </w:rPr>
        <w:t>бами с последу</w:t>
      </w:r>
      <w:r w:rsidR="00A82989" w:rsidRPr="004936EB">
        <w:rPr>
          <w:rFonts w:ascii="Arial" w:hAnsi="Arial" w:cs="Arial"/>
          <w:sz w:val="24"/>
          <w:szCs w:val="24"/>
          <w:lang w:val="ru-RU"/>
        </w:rPr>
        <w:t>ющ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им </w:t>
      </w:r>
      <w:r w:rsidR="00A82989" w:rsidRPr="004936EB">
        <w:rPr>
          <w:rFonts w:ascii="Arial" w:hAnsi="Arial" w:cs="Arial"/>
          <w:sz w:val="24"/>
          <w:szCs w:val="24"/>
          <w:lang w:val="ru-RU"/>
        </w:rPr>
        <w:t>вывозом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сточных вод</w:t>
      </w:r>
      <w:r w:rsidR="00A82989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A82989" w:rsidRPr="004936EB" w:rsidRDefault="002C730E" w:rsidP="00A82989">
      <w:pPr>
        <w:ind w:left="23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>Для комплексного решения проблемы недопущение загрязне</w:t>
      </w:r>
      <w:r w:rsidR="00A82989" w:rsidRPr="004936EB">
        <w:rPr>
          <w:rFonts w:ascii="Arial" w:hAnsi="Arial" w:cs="Arial"/>
          <w:sz w:val="24"/>
          <w:szCs w:val="24"/>
          <w:lang w:val="ru-RU"/>
        </w:rPr>
        <w:t>н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ия водоёмов сточными </w:t>
      </w:r>
      <w:r w:rsidR="00A82989" w:rsidRPr="004936EB">
        <w:rPr>
          <w:rFonts w:ascii="Arial" w:hAnsi="Arial" w:cs="Arial"/>
          <w:sz w:val="24"/>
          <w:szCs w:val="24"/>
          <w:lang w:val="ru-RU"/>
        </w:rPr>
        <w:t xml:space="preserve">водами 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необходимо разработать </w:t>
      </w:r>
      <w:r w:rsidR="00A82989" w:rsidRPr="004936EB">
        <w:rPr>
          <w:rFonts w:ascii="Arial" w:hAnsi="Arial" w:cs="Arial"/>
          <w:sz w:val="24"/>
          <w:szCs w:val="24"/>
          <w:lang w:val="ru-RU"/>
        </w:rPr>
        <w:t>целевую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программу </w:t>
      </w:r>
      <w:r w:rsidR="00A82989" w:rsidRPr="004936EB">
        <w:rPr>
          <w:rFonts w:ascii="Arial" w:hAnsi="Arial" w:cs="Arial"/>
          <w:sz w:val="24"/>
          <w:szCs w:val="24"/>
          <w:lang w:val="ru-RU"/>
        </w:rPr>
        <w:t>развития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системы канализации по образцу «Чистая вода», где должны найти решения следующ</w:t>
      </w:r>
      <w:r w:rsidR="00A82989" w:rsidRPr="004936EB">
        <w:rPr>
          <w:rFonts w:ascii="Arial" w:hAnsi="Arial" w:cs="Arial"/>
          <w:sz w:val="24"/>
          <w:szCs w:val="24"/>
          <w:lang w:val="ru-RU"/>
        </w:rPr>
        <w:t>и</w:t>
      </w:r>
      <w:r w:rsidRPr="004936EB">
        <w:rPr>
          <w:rFonts w:ascii="Arial" w:hAnsi="Arial" w:cs="Arial"/>
          <w:sz w:val="24"/>
          <w:szCs w:val="24"/>
          <w:lang w:val="ru-RU"/>
        </w:rPr>
        <w:t>х вопросов</w:t>
      </w:r>
      <w:r w:rsidR="00A82989" w:rsidRPr="004936EB">
        <w:rPr>
          <w:rFonts w:ascii="Arial" w:hAnsi="Arial" w:cs="Arial"/>
          <w:sz w:val="24"/>
          <w:szCs w:val="24"/>
          <w:lang w:val="ru-RU"/>
        </w:rPr>
        <w:t>:</w:t>
      </w:r>
    </w:p>
    <w:p w:rsidR="00A82989" w:rsidRPr="004936EB" w:rsidRDefault="00A82989" w:rsidP="00A82989">
      <w:pPr>
        <w:ind w:left="23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t>-</w:t>
      </w:r>
      <w:r w:rsidR="002C730E" w:rsidRPr="004936EB">
        <w:rPr>
          <w:rFonts w:ascii="Arial" w:hAnsi="Arial" w:cs="Arial"/>
          <w:sz w:val="24"/>
          <w:szCs w:val="24"/>
          <w:lang w:val="ru-RU"/>
        </w:rPr>
        <w:t xml:space="preserve"> строительство </w:t>
      </w:r>
      <w:r w:rsidR="00277C23" w:rsidRPr="004936EB">
        <w:rPr>
          <w:rFonts w:ascii="Arial" w:hAnsi="Arial" w:cs="Arial"/>
          <w:sz w:val="24"/>
          <w:szCs w:val="24"/>
          <w:lang w:val="ru-RU"/>
        </w:rPr>
        <w:t>очистных</w:t>
      </w:r>
      <w:r w:rsidR="002C730E" w:rsidRPr="004936EB">
        <w:rPr>
          <w:rFonts w:ascii="Arial" w:hAnsi="Arial" w:cs="Arial"/>
          <w:sz w:val="24"/>
          <w:szCs w:val="24"/>
          <w:lang w:val="ru-RU"/>
        </w:rPr>
        <w:t xml:space="preserve"> сооружений биологической очистки сточных вод </w:t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t xml:space="preserve">в </w:t>
      </w:r>
      <w:r w:rsidR="002C730E" w:rsidRPr="004936EB">
        <w:rPr>
          <w:rFonts w:ascii="Arial" w:hAnsi="Arial" w:cs="Arial"/>
          <w:sz w:val="24"/>
          <w:szCs w:val="24"/>
          <w:lang w:val="ru-RU"/>
        </w:rPr>
        <w:t>населенных пунктах, где они отсутствуют;</w:t>
      </w:r>
    </w:p>
    <w:p w:rsidR="00A82989" w:rsidRPr="004936EB" w:rsidRDefault="00A82989" w:rsidP="00A82989">
      <w:pPr>
        <w:ind w:left="23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2C730E" w:rsidRPr="004936EB">
        <w:rPr>
          <w:rFonts w:ascii="Arial" w:hAnsi="Arial" w:cs="Arial"/>
          <w:sz w:val="24"/>
          <w:szCs w:val="24"/>
          <w:lang w:val="ru-RU"/>
        </w:rPr>
        <w:t>реконстру</w:t>
      </w:r>
      <w:r w:rsidRPr="004936EB">
        <w:rPr>
          <w:rFonts w:ascii="Arial" w:hAnsi="Arial" w:cs="Arial"/>
          <w:sz w:val="24"/>
          <w:szCs w:val="24"/>
          <w:lang w:val="ru-RU"/>
        </w:rPr>
        <w:t>кц</w:t>
      </w:r>
      <w:r w:rsidR="002C730E" w:rsidRPr="004936EB">
        <w:rPr>
          <w:rFonts w:ascii="Arial" w:hAnsi="Arial" w:cs="Arial"/>
          <w:sz w:val="24"/>
          <w:szCs w:val="24"/>
          <w:lang w:val="ru-RU"/>
        </w:rPr>
        <w:t>ия и модернизаци</w:t>
      </w:r>
      <w:r w:rsidRPr="004936EB">
        <w:rPr>
          <w:rFonts w:ascii="Arial" w:hAnsi="Arial" w:cs="Arial"/>
          <w:sz w:val="24"/>
          <w:szCs w:val="24"/>
          <w:lang w:val="ru-RU"/>
        </w:rPr>
        <w:t>я</w:t>
      </w:r>
      <w:r w:rsidR="002C730E" w:rsidRPr="004936EB">
        <w:rPr>
          <w:rFonts w:ascii="Arial" w:hAnsi="Arial" w:cs="Arial"/>
          <w:sz w:val="24"/>
          <w:szCs w:val="24"/>
          <w:lang w:val="ru-RU"/>
        </w:rPr>
        <w:t xml:space="preserve"> кан</w:t>
      </w:r>
      <w:r w:rsidRPr="004936EB">
        <w:rPr>
          <w:rFonts w:ascii="Arial" w:hAnsi="Arial" w:cs="Arial"/>
          <w:sz w:val="24"/>
          <w:szCs w:val="24"/>
          <w:lang w:val="ru-RU"/>
        </w:rPr>
        <w:t>али</w:t>
      </w:r>
      <w:r w:rsidR="002C730E" w:rsidRPr="004936EB">
        <w:rPr>
          <w:rFonts w:ascii="Arial" w:hAnsi="Arial" w:cs="Arial"/>
          <w:sz w:val="24"/>
          <w:szCs w:val="24"/>
          <w:lang w:val="ru-RU"/>
        </w:rPr>
        <w:t>за</w:t>
      </w:r>
      <w:r w:rsidRPr="004936EB">
        <w:rPr>
          <w:rFonts w:ascii="Arial" w:hAnsi="Arial" w:cs="Arial"/>
          <w:sz w:val="24"/>
          <w:szCs w:val="24"/>
          <w:lang w:val="ru-RU"/>
        </w:rPr>
        <w:t>ц</w:t>
      </w:r>
      <w:r w:rsidR="002C730E" w:rsidRPr="004936EB">
        <w:rPr>
          <w:rFonts w:ascii="Arial" w:hAnsi="Arial" w:cs="Arial"/>
          <w:sz w:val="24"/>
          <w:szCs w:val="24"/>
          <w:lang w:val="ru-RU"/>
        </w:rPr>
        <w:t xml:space="preserve">ионных сетей во всех населённых пунктах; </w:t>
      </w:r>
    </w:p>
    <w:p w:rsidR="00A82989" w:rsidRPr="004936EB" w:rsidRDefault="00A82989" w:rsidP="00A82989">
      <w:pPr>
        <w:ind w:left="23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- </w:t>
      </w:r>
      <w:r w:rsidR="002C730E" w:rsidRPr="004936EB">
        <w:rPr>
          <w:rFonts w:ascii="Arial" w:hAnsi="Arial" w:cs="Arial"/>
          <w:sz w:val="24"/>
          <w:szCs w:val="24"/>
          <w:lang w:val="ru-RU"/>
        </w:rPr>
        <w:t>строительство канализации во всех населённых пунктах, где она отсутствует</w:t>
      </w:r>
      <w:r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2C730E" w:rsidRPr="004936EB" w:rsidRDefault="002C730E" w:rsidP="00A82989">
      <w:pPr>
        <w:ind w:left="23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 xml:space="preserve"> Канализационные сети проектом предлагается выполнить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самотечными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 xml:space="preserve">, с установкой перекачивающих </w:t>
      </w:r>
      <w:r w:rsidR="00A82989" w:rsidRPr="004936EB">
        <w:rPr>
          <w:rFonts w:ascii="Arial" w:hAnsi="Arial" w:cs="Arial"/>
          <w:sz w:val="24"/>
          <w:szCs w:val="24"/>
          <w:lang w:val="ru-RU"/>
        </w:rPr>
        <w:t>канализационных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насосных станций </w:t>
      </w:r>
      <w:r w:rsidR="00A82989" w:rsidRPr="004936EB">
        <w:rPr>
          <w:rFonts w:ascii="Arial" w:hAnsi="Arial" w:cs="Arial"/>
          <w:sz w:val="24"/>
          <w:szCs w:val="24"/>
          <w:lang w:val="ru-RU"/>
        </w:rPr>
        <w:t>в</w:t>
      </w:r>
      <w:r w:rsidRPr="004936EB">
        <w:rPr>
          <w:rFonts w:ascii="Arial" w:hAnsi="Arial" w:cs="Arial"/>
          <w:sz w:val="24"/>
          <w:szCs w:val="24"/>
          <w:lang w:val="ru-RU"/>
        </w:rPr>
        <w:t xml:space="preserve"> необходимых местах</w:t>
      </w:r>
      <w:r w:rsidR="00A82989" w:rsidRPr="004936EB">
        <w:rPr>
          <w:rFonts w:ascii="Arial" w:hAnsi="Arial" w:cs="Arial"/>
          <w:sz w:val="24"/>
          <w:szCs w:val="24"/>
          <w:lang w:val="ru-RU"/>
        </w:rPr>
        <w:t>.</w:t>
      </w:r>
    </w:p>
    <w:p w:rsidR="00D47778" w:rsidRPr="004936EB" w:rsidRDefault="00D47778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br w:type="page"/>
      </w:r>
    </w:p>
    <w:p w:rsidR="00D47778" w:rsidRPr="004936EB" w:rsidRDefault="00D47778" w:rsidP="00D47778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lastRenderedPageBreak/>
        <w:t xml:space="preserve">Существующая схема водоснабжения </w:t>
      </w:r>
      <w:proofErr w:type="gramStart"/>
      <w:r w:rsidRPr="004936E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4936EB">
        <w:rPr>
          <w:rFonts w:ascii="Arial" w:hAnsi="Arial" w:cs="Arial"/>
          <w:sz w:val="24"/>
          <w:szCs w:val="24"/>
          <w:lang w:val="ru-RU"/>
        </w:rPr>
        <w:t>. Нарва</w:t>
      </w:r>
    </w:p>
    <w:p w:rsidR="002C730E" w:rsidRPr="004936EB" w:rsidRDefault="00D47778" w:rsidP="002C730E">
      <w:pPr>
        <w:ind w:left="23" w:right="158" w:firstLine="69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EB20184" wp14:editId="7DF0E517">
            <wp:extent cx="5740400" cy="8122920"/>
            <wp:effectExtent l="19050" t="0" r="0" b="0"/>
            <wp:docPr id="2" name="Рисунок 1" descr="Схема-водоснабж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-водоснабжения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778" w:rsidRPr="004936EB" w:rsidRDefault="00D47778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br w:type="page"/>
      </w:r>
    </w:p>
    <w:p w:rsidR="002C730E" w:rsidRPr="004936EB" w:rsidRDefault="00D47778" w:rsidP="00D47778">
      <w:pPr>
        <w:ind w:left="23" w:right="158" w:firstLine="557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lastRenderedPageBreak/>
        <w:t>Схема расположения на земельном участке</w:t>
      </w:r>
    </w:p>
    <w:p w:rsidR="00D47778" w:rsidRPr="004936EB" w:rsidRDefault="00D47778" w:rsidP="00626571">
      <w:pPr>
        <w:ind w:left="23" w:right="158" w:firstLine="557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D918FC7" wp14:editId="744598D6">
            <wp:extent cx="5740400" cy="8117840"/>
            <wp:effectExtent l="19050" t="0" r="0" b="0"/>
            <wp:docPr id="3" name="Рисунок 2" descr="Схема-расположения-на-земельном-участ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-расположения-на-земельном-участке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11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D27" w:rsidRPr="004936EB" w:rsidRDefault="005F7D27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br w:type="page"/>
      </w:r>
    </w:p>
    <w:p w:rsidR="00D61470" w:rsidRPr="004936EB" w:rsidRDefault="00BD3B0A">
      <w:pPr>
        <w:spacing w:after="215"/>
        <w:ind w:left="785" w:right="7" w:hanging="771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lastRenderedPageBreak/>
        <w:t>Схема административного деления с указанием расчетных элементов территориального деления (кадастровых кварталов).</w:t>
      </w:r>
    </w:p>
    <w:p w:rsidR="00D61470" w:rsidRPr="004936EB" w:rsidRDefault="001B1428">
      <w:pPr>
        <w:spacing w:line="259" w:lineRule="auto"/>
        <w:ind w:left="1023" w:right="0" w:firstLine="0"/>
        <w:jc w:val="left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D0537E3" wp14:editId="3C3DD9E7">
            <wp:extent cx="4343400" cy="5038725"/>
            <wp:effectExtent l="19050" t="0" r="0" b="0"/>
            <wp:docPr id="76" name="Picture 16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69" w:rsidRPr="004936EB" w:rsidRDefault="00873C69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4936EB">
        <w:rPr>
          <w:rFonts w:ascii="Arial" w:hAnsi="Arial" w:cs="Arial"/>
          <w:sz w:val="24"/>
          <w:szCs w:val="24"/>
        </w:rPr>
        <w:br w:type="page"/>
      </w:r>
    </w:p>
    <w:p w:rsidR="00D47778" w:rsidRPr="004936EB" w:rsidRDefault="00D47778" w:rsidP="00290CB3">
      <w:pPr>
        <w:spacing w:after="623"/>
        <w:ind w:left="1516" w:right="7"/>
        <w:jc w:val="center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lastRenderedPageBreak/>
        <w:t>Существующая схема тепловой сети.</w:t>
      </w:r>
    </w:p>
    <w:p w:rsidR="00D47778" w:rsidRPr="004936EB" w:rsidRDefault="00D47778" w:rsidP="00D47778">
      <w:pPr>
        <w:spacing w:after="1586" w:line="398" w:lineRule="auto"/>
        <w:ind w:left="1003" w:right="0" w:hanging="10"/>
        <w:jc w:val="left"/>
        <w:rPr>
          <w:rFonts w:ascii="Arial" w:hAnsi="Arial" w:cs="Arial"/>
          <w:sz w:val="24"/>
          <w:szCs w:val="24"/>
          <w:lang w:val="ru-RU"/>
        </w:rPr>
      </w:pPr>
    </w:p>
    <w:p w:rsidR="00D47778" w:rsidRPr="004936EB" w:rsidRDefault="00D47778" w:rsidP="00D47778">
      <w:pPr>
        <w:tabs>
          <w:tab w:val="center" w:pos="4890"/>
          <w:tab w:val="center" w:pos="6291"/>
        </w:tabs>
        <w:spacing w:after="340" w:line="259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4936EB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4936EB">
        <w:rPr>
          <w:rFonts w:ascii="Arial" w:hAnsi="Arial" w:cs="Arial"/>
          <w:sz w:val="24"/>
          <w:szCs w:val="24"/>
          <w:lang w:val="ru-RU"/>
        </w:rPr>
        <w:t>утКольцевая</w:t>
      </w:r>
      <w:proofErr w:type="spellEnd"/>
      <w:r w:rsidRPr="004936EB">
        <w:rPr>
          <w:rFonts w:ascii="Arial" w:hAnsi="Arial" w:cs="Arial"/>
          <w:sz w:val="24"/>
          <w:szCs w:val="24"/>
          <w:lang w:val="ru-RU"/>
        </w:rPr>
        <w:tab/>
      </w:r>
      <w:r w:rsidRPr="004936E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BDD55FA" wp14:editId="6538103D">
            <wp:extent cx="4105275" cy="6581775"/>
            <wp:effectExtent l="19050" t="0" r="9525" b="0"/>
            <wp:docPr id="401" name="Picture 16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70" w:rsidRPr="004936EB" w:rsidRDefault="00D61470">
      <w:pPr>
        <w:spacing w:line="259" w:lineRule="auto"/>
        <w:ind w:left="-1246" w:right="-893" w:firstLine="0"/>
        <w:jc w:val="left"/>
        <w:rPr>
          <w:rFonts w:ascii="Arial" w:hAnsi="Arial" w:cs="Arial"/>
          <w:sz w:val="24"/>
          <w:szCs w:val="24"/>
          <w:lang w:val="ru-RU"/>
        </w:rPr>
      </w:pPr>
    </w:p>
    <w:sectPr w:rsidR="00D61470" w:rsidRPr="004936EB" w:rsidSect="004936EB">
      <w:footerReference w:type="even" r:id="rId19"/>
      <w:footerReference w:type="default" r:id="rId20"/>
      <w:footerReference w:type="first" r:id="rId21"/>
      <w:pgSz w:w="11920" w:h="16840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44" w:rsidRDefault="00875E44">
      <w:pPr>
        <w:spacing w:line="240" w:lineRule="auto"/>
      </w:pPr>
      <w:r>
        <w:separator/>
      </w:r>
    </w:p>
  </w:endnote>
  <w:endnote w:type="continuationSeparator" w:id="0">
    <w:p w:rsidR="00875E44" w:rsidRDefault="008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0" w:rsidRDefault="00D6147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0" w:rsidRDefault="00D6147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70" w:rsidRDefault="00D6147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44" w:rsidRDefault="00875E44">
      <w:pPr>
        <w:spacing w:line="240" w:lineRule="auto"/>
      </w:pPr>
      <w:r>
        <w:separator/>
      </w:r>
    </w:p>
  </w:footnote>
  <w:footnote w:type="continuationSeparator" w:id="0">
    <w:p w:rsidR="00875E44" w:rsidRDefault="00875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3" style="width:6pt;height:3pt" coordsize="" o:spt="100" o:bullet="t" adj="0,,0" path="" stroked="f">
        <v:stroke joinstyle="miter"/>
        <v:imagedata r:id="rId1" o:title="image125"/>
        <v:formulas/>
        <v:path o:connecttype="segments"/>
      </v:shape>
    </w:pict>
  </w:numPicBullet>
  <w:abstractNum w:abstractNumId="0">
    <w:nsid w:val="16ED24DF"/>
    <w:multiLevelType w:val="hybridMultilevel"/>
    <w:tmpl w:val="5C2EA6F4"/>
    <w:lvl w:ilvl="0" w:tplc="7B4A609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E8B0E">
      <w:start w:val="1"/>
      <w:numFmt w:val="lowerLetter"/>
      <w:lvlText w:val="%2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B2DAA6">
      <w:start w:val="1"/>
      <w:numFmt w:val="lowerRoman"/>
      <w:lvlText w:val="%3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04FCA">
      <w:start w:val="1"/>
      <w:numFmt w:val="decimal"/>
      <w:lvlText w:val="%4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FE654C">
      <w:start w:val="1"/>
      <w:numFmt w:val="lowerLetter"/>
      <w:lvlText w:val="%5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4F71E">
      <w:start w:val="1"/>
      <w:numFmt w:val="lowerRoman"/>
      <w:lvlText w:val="%6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8E70A">
      <w:start w:val="1"/>
      <w:numFmt w:val="decimal"/>
      <w:lvlText w:val="%7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8B2C8">
      <w:start w:val="1"/>
      <w:numFmt w:val="lowerLetter"/>
      <w:lvlText w:val="%8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4E63AC">
      <w:start w:val="1"/>
      <w:numFmt w:val="lowerRoman"/>
      <w:lvlText w:val="%9"/>
      <w:lvlJc w:val="left"/>
      <w:pPr>
        <w:ind w:left="7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E63CF1"/>
    <w:multiLevelType w:val="hybridMultilevel"/>
    <w:tmpl w:val="4CF4AFDC"/>
    <w:lvl w:ilvl="0" w:tplc="247E74CA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8635EC">
      <w:start w:val="1"/>
      <w:numFmt w:val="bullet"/>
      <w:lvlText w:val="o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8E125A">
      <w:start w:val="1"/>
      <w:numFmt w:val="bullet"/>
      <w:lvlText w:val="▪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A2BE1C">
      <w:start w:val="1"/>
      <w:numFmt w:val="bullet"/>
      <w:lvlText w:val="•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067BD2">
      <w:start w:val="1"/>
      <w:numFmt w:val="bullet"/>
      <w:lvlText w:val="o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82D9AC">
      <w:start w:val="1"/>
      <w:numFmt w:val="bullet"/>
      <w:lvlText w:val="▪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69528">
      <w:start w:val="1"/>
      <w:numFmt w:val="bullet"/>
      <w:lvlText w:val="•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606790">
      <w:start w:val="1"/>
      <w:numFmt w:val="bullet"/>
      <w:lvlText w:val="o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A04DAC">
      <w:start w:val="1"/>
      <w:numFmt w:val="bullet"/>
      <w:lvlText w:val="▪"/>
      <w:lvlJc w:val="left"/>
      <w:pPr>
        <w:ind w:left="7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9C6FB8"/>
    <w:multiLevelType w:val="hybridMultilevel"/>
    <w:tmpl w:val="9126DE22"/>
    <w:lvl w:ilvl="0" w:tplc="6D70C8AA">
      <w:start w:val="1"/>
      <w:numFmt w:val="bullet"/>
      <w:lvlText w:val="•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48064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788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E408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AB5B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0674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6986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29FF4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CACF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BB2B1D"/>
    <w:multiLevelType w:val="hybridMultilevel"/>
    <w:tmpl w:val="A7F2765E"/>
    <w:lvl w:ilvl="0" w:tplc="83783B1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70"/>
    <w:rsid w:val="00066730"/>
    <w:rsid w:val="000A4952"/>
    <w:rsid w:val="001816F3"/>
    <w:rsid w:val="001B1428"/>
    <w:rsid w:val="002442F5"/>
    <w:rsid w:val="0026574A"/>
    <w:rsid w:val="00277C23"/>
    <w:rsid w:val="00287FB1"/>
    <w:rsid w:val="00290CB3"/>
    <w:rsid w:val="002C07F0"/>
    <w:rsid w:val="002C730E"/>
    <w:rsid w:val="0037218D"/>
    <w:rsid w:val="004034E2"/>
    <w:rsid w:val="004761E4"/>
    <w:rsid w:val="0047705A"/>
    <w:rsid w:val="004936EB"/>
    <w:rsid w:val="0049579A"/>
    <w:rsid w:val="00584C10"/>
    <w:rsid w:val="005E4A3F"/>
    <w:rsid w:val="005E5BAD"/>
    <w:rsid w:val="005F7D27"/>
    <w:rsid w:val="00626571"/>
    <w:rsid w:val="00682CB1"/>
    <w:rsid w:val="007B60F0"/>
    <w:rsid w:val="0082376E"/>
    <w:rsid w:val="00873C69"/>
    <w:rsid w:val="00875E44"/>
    <w:rsid w:val="008B2933"/>
    <w:rsid w:val="008C61FD"/>
    <w:rsid w:val="00916D09"/>
    <w:rsid w:val="009446C0"/>
    <w:rsid w:val="00974382"/>
    <w:rsid w:val="00A37D2B"/>
    <w:rsid w:val="00A51E1E"/>
    <w:rsid w:val="00A82989"/>
    <w:rsid w:val="00BD3B0A"/>
    <w:rsid w:val="00C56EA0"/>
    <w:rsid w:val="00C6098B"/>
    <w:rsid w:val="00C844A3"/>
    <w:rsid w:val="00CE6554"/>
    <w:rsid w:val="00D47778"/>
    <w:rsid w:val="00D51E96"/>
    <w:rsid w:val="00D61470"/>
    <w:rsid w:val="00D75ECD"/>
    <w:rsid w:val="00EB6DA9"/>
    <w:rsid w:val="00F22EF7"/>
    <w:rsid w:val="00F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0"/>
    <w:pPr>
      <w:spacing w:line="263" w:lineRule="auto"/>
      <w:ind w:left="3" w:right="36" w:hanging="3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584C10"/>
    <w:pPr>
      <w:keepNext/>
      <w:keepLines/>
      <w:spacing w:line="259" w:lineRule="auto"/>
      <w:ind w:left="10" w:right="43" w:hanging="10"/>
      <w:jc w:val="center"/>
      <w:outlineLvl w:val="0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37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4C10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584C1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87F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B1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2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4631</Words>
  <Characters>26398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Татьяна</cp:lastModifiedBy>
  <cp:revision>5</cp:revision>
  <cp:lastPrinted>2023-11-28T10:31:00Z</cp:lastPrinted>
  <dcterms:created xsi:type="dcterms:W3CDTF">2023-11-27T04:20:00Z</dcterms:created>
  <dcterms:modified xsi:type="dcterms:W3CDTF">2023-11-29T04:08:00Z</dcterms:modified>
</cp:coreProperties>
</file>