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9C" w:rsidRDefault="0041169C" w:rsidP="0041169C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РОССИЙСКАЯ ФЕДЕРАЦИЯ</w:t>
      </w:r>
    </w:p>
    <w:p w:rsidR="0041169C" w:rsidRDefault="0041169C" w:rsidP="0041169C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КРАСНОЯРСКИЙ КРАЙ</w:t>
      </w:r>
    </w:p>
    <w:p w:rsidR="0041169C" w:rsidRDefault="0041169C" w:rsidP="0041169C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МАНСКИЙ  РАЙОН</w:t>
      </w:r>
    </w:p>
    <w:p w:rsidR="0041169C" w:rsidRDefault="0041169C" w:rsidP="0041169C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АДМИНИСТРАЦИЯ  НАРВИНСКОГО СЕЛЬСОВЕТА</w:t>
      </w:r>
    </w:p>
    <w:p w:rsidR="0041169C" w:rsidRDefault="0041169C" w:rsidP="0041169C">
      <w:pPr>
        <w:ind w:left="2832" w:firstLine="708"/>
        <w:rPr>
          <w:sz w:val="16"/>
          <w:szCs w:val="16"/>
        </w:rPr>
      </w:pPr>
      <w:r>
        <w:rPr>
          <w:sz w:val="16"/>
          <w:szCs w:val="16"/>
        </w:rPr>
        <w:t>ПОСТАНОВЛЕНИЕ</w:t>
      </w:r>
    </w:p>
    <w:p w:rsidR="0041169C" w:rsidRDefault="0041169C" w:rsidP="0041169C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31.10.2023г                                    </w:t>
      </w:r>
      <w:proofErr w:type="gramStart"/>
      <w:r>
        <w:rPr>
          <w:bCs/>
          <w:sz w:val="16"/>
          <w:szCs w:val="16"/>
        </w:rPr>
        <w:t>с</w:t>
      </w:r>
      <w:proofErr w:type="gramEnd"/>
      <w:r>
        <w:rPr>
          <w:bCs/>
          <w:sz w:val="16"/>
          <w:szCs w:val="16"/>
        </w:rPr>
        <w:t>. Нарва                                           №  67</w:t>
      </w:r>
    </w:p>
    <w:p w:rsidR="0041169C" w:rsidRDefault="0041169C" w:rsidP="0041169C">
      <w:pPr>
        <w:jc w:val="center"/>
        <w:rPr>
          <w:sz w:val="16"/>
          <w:szCs w:val="16"/>
        </w:rPr>
      </w:pPr>
      <w:r>
        <w:rPr>
          <w:sz w:val="16"/>
          <w:szCs w:val="16"/>
        </w:rPr>
        <w:t>Об утверждении  муниципальной программы</w:t>
      </w:r>
    </w:p>
    <w:p w:rsidR="0041169C" w:rsidRDefault="0041169C" w:rsidP="0041169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«Защита населения и территории Нарвинского сельсовета от чрезвычайных ситуаций природного и техногенного характера» </w:t>
      </w:r>
    </w:p>
    <w:p w:rsidR="0041169C" w:rsidRDefault="0041169C" w:rsidP="0041169C">
      <w:pPr>
        <w:jc w:val="center"/>
        <w:rPr>
          <w:sz w:val="16"/>
          <w:szCs w:val="16"/>
        </w:rPr>
      </w:pPr>
      <w:r>
        <w:rPr>
          <w:sz w:val="16"/>
          <w:szCs w:val="16"/>
        </w:rPr>
        <w:t>на 2024 – 2026 годы»</w:t>
      </w:r>
    </w:p>
    <w:p w:rsidR="0041169C" w:rsidRDefault="0041169C" w:rsidP="0041169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 Нарвинского сельсовета, Постановление главы Нарвинского  сельсовета от 29.09.2014года № 29 «Об утверждении Порядка принятия решений о разработке муниципальных  программ  Нарвинского сельсовета, их формирования и реализации».</w:t>
      </w:r>
    </w:p>
    <w:p w:rsidR="0041169C" w:rsidRDefault="0041169C" w:rsidP="0041169C">
      <w:pPr>
        <w:tabs>
          <w:tab w:val="left" w:pos="4300"/>
        </w:tabs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ПОСТАНОВЛЯЮ</w:t>
      </w:r>
    </w:p>
    <w:p w:rsidR="0041169C" w:rsidRDefault="0041169C" w:rsidP="0041169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1.Утвердить  муниципальную  программу «  Защита населения и территории Нарвинского сельсовета от чрезвычайных ситуаций природного и  техногенного  характера  на 2024 –2026годы», </w:t>
      </w:r>
      <w:proofErr w:type="gramStart"/>
      <w:r>
        <w:rPr>
          <w:sz w:val="16"/>
          <w:szCs w:val="16"/>
        </w:rPr>
        <w:t>согласно приложения</w:t>
      </w:r>
      <w:proofErr w:type="gramEnd"/>
      <w:r>
        <w:rPr>
          <w:sz w:val="16"/>
          <w:szCs w:val="16"/>
        </w:rPr>
        <w:t>.</w:t>
      </w:r>
    </w:p>
    <w:p w:rsidR="0041169C" w:rsidRDefault="0041169C" w:rsidP="0041169C">
      <w:pPr>
        <w:ind w:left="360"/>
        <w:jc w:val="both"/>
        <w:rPr>
          <w:spacing w:val="-4"/>
          <w:sz w:val="16"/>
          <w:szCs w:val="16"/>
        </w:rPr>
      </w:pPr>
      <w:r>
        <w:rPr>
          <w:spacing w:val="-4"/>
          <w:sz w:val="16"/>
          <w:szCs w:val="16"/>
        </w:rPr>
        <w:t>2. Опубликовать настоящее постановление в информационном бюллетене « Ведомости Манского района ».</w:t>
      </w:r>
    </w:p>
    <w:p w:rsidR="0041169C" w:rsidRDefault="0041169C" w:rsidP="0041169C">
      <w:pPr>
        <w:numPr>
          <w:ilvl w:val="0"/>
          <w:numId w:val="1"/>
        </w:numPr>
        <w:jc w:val="both"/>
        <w:rPr>
          <w:spacing w:val="-4"/>
          <w:sz w:val="16"/>
          <w:szCs w:val="16"/>
        </w:rPr>
      </w:pPr>
      <w:proofErr w:type="gramStart"/>
      <w:r>
        <w:rPr>
          <w:spacing w:val="-4"/>
          <w:sz w:val="16"/>
          <w:szCs w:val="16"/>
        </w:rPr>
        <w:t>Контроль  за</w:t>
      </w:r>
      <w:proofErr w:type="gramEnd"/>
      <w:r>
        <w:rPr>
          <w:spacing w:val="-4"/>
          <w:sz w:val="16"/>
          <w:szCs w:val="16"/>
        </w:rPr>
        <w:t xml:space="preserve">  выполнением постановления  оставляю за собой.</w:t>
      </w:r>
    </w:p>
    <w:p w:rsidR="0041169C" w:rsidRDefault="0041169C" w:rsidP="0041169C">
      <w:pPr>
        <w:jc w:val="both"/>
        <w:rPr>
          <w:spacing w:val="-4"/>
          <w:sz w:val="16"/>
          <w:szCs w:val="16"/>
        </w:rPr>
      </w:pPr>
      <w:r>
        <w:rPr>
          <w:sz w:val="16"/>
          <w:szCs w:val="16"/>
        </w:rPr>
        <w:t xml:space="preserve">  Глава сельсовета                                            </w:t>
      </w:r>
      <w:proofErr w:type="spellStart"/>
      <w:r>
        <w:rPr>
          <w:sz w:val="16"/>
          <w:szCs w:val="16"/>
        </w:rPr>
        <w:t>С.С.Олейник</w:t>
      </w:r>
      <w:proofErr w:type="spellEnd"/>
    </w:p>
    <w:p w:rsidR="0041169C" w:rsidRDefault="0041169C" w:rsidP="0041169C">
      <w:pPr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Муниципальная программа Нарвинского сельсовета </w:t>
      </w:r>
    </w:p>
    <w:p w:rsidR="0041169C" w:rsidRDefault="0041169C" w:rsidP="0041169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«Защита населения и территории Нарвинского сельсовета от чрезвычайных ситуаций природного и техногенного характера </w:t>
      </w:r>
    </w:p>
    <w:p w:rsidR="0041169C" w:rsidRDefault="0041169C" w:rsidP="0041169C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1. Паспорт муниципальной программы «Защита населения и территории Нарвинского сельсовета от чрезвычайных ситуаций  природного и техногенного характера»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840"/>
      </w:tblGrid>
      <w:tr w:rsidR="0041169C" w:rsidTr="0041169C">
        <w:trPr>
          <w:trHeight w:val="34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«Защита населения и территории Нарвинского сельсовета от чрезвычайных ситуаций природного и техногенного характера»</w:t>
            </w:r>
          </w:p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(далее – программа)</w:t>
            </w:r>
          </w:p>
        </w:tc>
      </w:tr>
      <w:tr w:rsidR="0041169C" w:rsidTr="0041169C">
        <w:trPr>
          <w:trHeight w:val="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Основание для разработки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tabs>
                <w:tab w:val="left" w:pos="177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Статья  179 Бюджетного кодекса Российской  Федерации</w:t>
            </w:r>
          </w:p>
        </w:tc>
      </w:tr>
      <w:tr w:rsidR="0041169C" w:rsidTr="0041169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Ответственный исполнитель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Нарвинского сельсовета</w:t>
            </w:r>
          </w:p>
        </w:tc>
      </w:tr>
      <w:tr w:rsidR="0041169C" w:rsidTr="0041169C">
        <w:trPr>
          <w:trHeight w:val="33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Мероприятия:</w:t>
            </w:r>
          </w:p>
          <w:p w:rsidR="0041169C" w:rsidRDefault="0041169C" w:rsidP="00BD6C7A">
            <w:pPr>
              <w:numPr>
                <w:ilvl w:val="0"/>
                <w:numId w:val="2"/>
              </w:numPr>
              <w:tabs>
                <w:tab w:val="num" w:pos="72"/>
              </w:tabs>
              <w:spacing w:line="276" w:lineRule="auto"/>
              <w:ind w:left="72" w:firstLine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Обеспечение предупреждения возникновения и </w:t>
            </w:r>
            <w:proofErr w:type="gramStart"/>
            <w:r>
              <w:rPr>
                <w:sz w:val="16"/>
                <w:szCs w:val="16"/>
                <w:lang w:eastAsia="en-US"/>
              </w:rPr>
              <w:t>развития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чрезвычайных ситуациях.</w:t>
            </w:r>
          </w:p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 Содержание пожарного поста</w:t>
            </w:r>
          </w:p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  Эксплуатация и содержание гидротехнических сооружений</w:t>
            </w:r>
          </w:p>
        </w:tc>
      </w:tr>
      <w:tr w:rsidR="0041169C" w:rsidTr="0041169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Создание эффективной системы защиты населения      и территорий сельсовета от чрезвычайных ситуаций природного и техногенного характера</w:t>
            </w:r>
          </w:p>
        </w:tc>
      </w:tr>
      <w:tr w:rsidR="0041169C" w:rsidTr="0041169C">
        <w:trPr>
          <w:trHeight w:val="91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 Снижение рисков и смягчение последствий чрезвычайных ситуаций природного и техногенного характера на территории Нарвинского сельсовета.</w:t>
            </w:r>
          </w:p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 Сокращение сроков оперативного реагирования на возникающие аварии, происшествия и чрезвычайные ситуации, повышение уровня координации и организации взаимодействия между органами управления, силами районного звена ТП РСЧС</w:t>
            </w:r>
          </w:p>
        </w:tc>
      </w:tr>
      <w:tr w:rsidR="0041169C" w:rsidTr="0041169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Этапы и сроки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2024 - 2026 годы</w:t>
            </w:r>
          </w:p>
        </w:tc>
      </w:tr>
      <w:tr w:rsidR="0041169C" w:rsidTr="0041169C">
        <w:trPr>
          <w:trHeight w:val="8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Целевые индикаторы </w:t>
            </w:r>
          </w:p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 показатели результативности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Развитие связи и охват населения территории сельсовета возможностью получения сигналов оповещения о чрезвычайных ситуациях,  и пожарах; </w:t>
            </w:r>
          </w:p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создание,  резерва материально-технических, продовольственных и медицинских ресурсов, средств индивидуальной защиты, средств РХБЗ для ликвидации ЧС;</w:t>
            </w:r>
            <w:r>
              <w:rPr>
                <w:rFonts w:eastAsia="Batang"/>
                <w:sz w:val="16"/>
                <w:szCs w:val="16"/>
                <w:lang w:eastAsia="en-US"/>
              </w:rPr>
              <w:t xml:space="preserve"> Содержание  гидротехнических сооружений</w:t>
            </w:r>
          </w:p>
        </w:tc>
      </w:tr>
      <w:tr w:rsidR="0041169C" w:rsidTr="0041169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Ресурсное обеспечение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 704,8 тыс. рублей из местного бюджета, в том числе по годам: 2024 год -264,9 тыс. рублей;</w:t>
            </w:r>
          </w:p>
          <w:p w:rsidR="0041169C" w:rsidRDefault="0041169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2025 год–219,9 тыс. рублей; 2026 год –219,9 тыс. рублей </w:t>
            </w:r>
          </w:p>
        </w:tc>
      </w:tr>
    </w:tbl>
    <w:p w:rsidR="0041169C" w:rsidRDefault="0041169C" w:rsidP="0041169C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41169C" w:rsidRDefault="0041169C" w:rsidP="0041169C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2. Характеристика текущего состояния защиты населения  на территории Нарвинского сельсовета от чрезвычайных ситуаций  природного и техногенного характера, обеспечения безопасности населения </w:t>
      </w:r>
    </w:p>
    <w:p w:rsidR="0041169C" w:rsidRDefault="0041169C" w:rsidP="0041169C">
      <w:pPr>
        <w:ind w:right="24" w:firstLine="720"/>
        <w:jc w:val="both"/>
        <w:rPr>
          <w:sz w:val="16"/>
          <w:szCs w:val="16"/>
        </w:rPr>
      </w:pPr>
      <w:r>
        <w:rPr>
          <w:sz w:val="16"/>
          <w:szCs w:val="16"/>
        </w:rPr>
        <w:t>Территория поселения подвержена следующему спектру опасных природных явлений и аварийных ситуаций техногенного характера:</w:t>
      </w:r>
    </w:p>
    <w:p w:rsidR="0041169C" w:rsidRDefault="0041169C" w:rsidP="0041169C">
      <w:pPr>
        <w:ind w:right="24" w:firstLine="720"/>
        <w:jc w:val="both"/>
        <w:rPr>
          <w:sz w:val="16"/>
          <w:szCs w:val="16"/>
        </w:rPr>
      </w:pPr>
      <w:r>
        <w:rPr>
          <w:sz w:val="16"/>
          <w:szCs w:val="16"/>
        </w:rPr>
        <w:t>крупных пожаров в населенных пунктах с деревянной застройкой;</w:t>
      </w:r>
    </w:p>
    <w:p w:rsidR="0041169C" w:rsidRDefault="0041169C" w:rsidP="0041169C">
      <w:pPr>
        <w:ind w:right="24" w:firstLine="720"/>
        <w:jc w:val="both"/>
        <w:rPr>
          <w:sz w:val="16"/>
          <w:szCs w:val="16"/>
        </w:rPr>
      </w:pPr>
      <w:r>
        <w:rPr>
          <w:sz w:val="16"/>
          <w:szCs w:val="16"/>
        </w:rPr>
        <w:t>лесные пожары;</w:t>
      </w:r>
    </w:p>
    <w:p w:rsidR="0041169C" w:rsidRDefault="0041169C" w:rsidP="0041169C">
      <w:pPr>
        <w:ind w:right="24" w:firstLine="720"/>
        <w:jc w:val="both"/>
        <w:rPr>
          <w:sz w:val="16"/>
          <w:szCs w:val="16"/>
        </w:rPr>
      </w:pPr>
      <w:r>
        <w:rPr>
          <w:sz w:val="16"/>
          <w:szCs w:val="16"/>
        </w:rPr>
        <w:t>наводнений и паводков;</w:t>
      </w:r>
    </w:p>
    <w:p w:rsidR="0041169C" w:rsidRDefault="0041169C" w:rsidP="0041169C">
      <w:pPr>
        <w:autoSpaceDE w:val="0"/>
        <w:autoSpaceDN w:val="0"/>
        <w:adjustRightInd w:val="0"/>
        <w:ind w:firstLine="708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Органом  местного самоуправления в целях решения задач в области ГО и ЧС в соответствии с полномочиями создают и содержат запасы материально-технических, медицинских, индивидуальной защиты и иных средств.</w:t>
      </w:r>
    </w:p>
    <w:p w:rsidR="0041169C" w:rsidRDefault="0041169C" w:rsidP="0041169C">
      <w:pPr>
        <w:jc w:val="center"/>
        <w:rPr>
          <w:sz w:val="16"/>
          <w:szCs w:val="16"/>
        </w:rPr>
      </w:pPr>
      <w:r>
        <w:rPr>
          <w:sz w:val="16"/>
          <w:szCs w:val="16"/>
        </w:rPr>
        <w:t>3. Приоритеты социально-экономического развития, описание основных целей и задач программы, прогноз развития в области защиты населения                      на территории Нарвинского сельсовета  от чрезвычайных ситуаций природного и техногенного характера, обеспечения безопасности населения</w:t>
      </w:r>
      <w:proofErr w:type="gramStart"/>
      <w:r>
        <w:rPr>
          <w:sz w:val="16"/>
          <w:szCs w:val="16"/>
        </w:rPr>
        <w:t xml:space="preserve"> .</w:t>
      </w:r>
      <w:proofErr w:type="gramEnd"/>
      <w:r>
        <w:rPr>
          <w:sz w:val="16"/>
          <w:szCs w:val="16"/>
        </w:rPr>
        <w:t xml:space="preserve"> </w:t>
      </w:r>
    </w:p>
    <w:p w:rsidR="0041169C" w:rsidRDefault="0041169C" w:rsidP="0041169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>Приоритетами в области гражданской обороны, защиты населения             на территории сельсовета  от ЧС являются:</w:t>
      </w:r>
    </w:p>
    <w:p w:rsidR="0041169C" w:rsidRDefault="0041169C" w:rsidP="0041169C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оперативное реагирование на ЧС природного и техногенного характера    и различного рода происшествия;</w:t>
      </w:r>
    </w:p>
    <w:p w:rsidR="0041169C" w:rsidRDefault="0041169C" w:rsidP="0041169C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обеспечение безопасности и охраны жизни людей на водных объектах</w:t>
      </w:r>
      <w:proofErr w:type="gramStart"/>
      <w:r>
        <w:rPr>
          <w:sz w:val="16"/>
          <w:szCs w:val="16"/>
        </w:rPr>
        <w:t xml:space="preserve"> ;</w:t>
      </w:r>
      <w:proofErr w:type="gramEnd"/>
    </w:p>
    <w:p w:rsidR="0041169C" w:rsidRDefault="0041169C" w:rsidP="0041169C">
      <w:pPr>
        <w:jc w:val="both"/>
        <w:rPr>
          <w:spacing w:val="3"/>
          <w:sz w:val="16"/>
          <w:szCs w:val="16"/>
        </w:rPr>
      </w:pPr>
      <w:r>
        <w:rPr>
          <w:sz w:val="16"/>
          <w:szCs w:val="16"/>
        </w:rPr>
        <w:tab/>
      </w:r>
      <w:r>
        <w:rPr>
          <w:spacing w:val="3"/>
          <w:sz w:val="16"/>
          <w:szCs w:val="16"/>
        </w:rPr>
        <w:t>организация проведения мероприятий по ГО;</w:t>
      </w:r>
    </w:p>
    <w:p w:rsidR="0041169C" w:rsidRDefault="0041169C" w:rsidP="0041169C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обеспечение создания и поддержания в состоянии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вследствие этих действий, возникновении ЧС природного             и техногенного характера, защитных сооружений и других объектов ГО;</w:t>
      </w:r>
    </w:p>
    <w:p w:rsidR="0041169C" w:rsidRDefault="0041169C" w:rsidP="0041169C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обеспечение осуществления мер по поддержанию сил и средств ГО,         а также </w:t>
      </w:r>
      <w:r>
        <w:rPr>
          <w:spacing w:val="3"/>
          <w:sz w:val="16"/>
          <w:szCs w:val="16"/>
        </w:rPr>
        <w:t xml:space="preserve">для защиты населения и территорий от ЧС </w:t>
      </w:r>
      <w:r>
        <w:rPr>
          <w:sz w:val="16"/>
          <w:szCs w:val="16"/>
        </w:rPr>
        <w:t>в состоянии постоянной готовности;</w:t>
      </w:r>
    </w:p>
    <w:p w:rsidR="0041169C" w:rsidRDefault="0041169C" w:rsidP="0041169C">
      <w:pPr>
        <w:ind w:firstLine="708"/>
        <w:jc w:val="both"/>
        <w:rPr>
          <w:spacing w:val="3"/>
          <w:sz w:val="16"/>
          <w:szCs w:val="16"/>
        </w:rPr>
      </w:pPr>
      <w:r>
        <w:rPr>
          <w:spacing w:val="3"/>
          <w:sz w:val="16"/>
          <w:szCs w:val="16"/>
        </w:rPr>
        <w:lastRenderedPageBreak/>
        <w:t>обеспечение создания, содержания и использование в целях ГО             и ликвидации ЧС резервов материально-технических и иных средств;</w:t>
      </w:r>
    </w:p>
    <w:p w:rsidR="0041169C" w:rsidRDefault="0041169C" w:rsidP="0041169C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обеспечение сбора и обмена информацией  в установленном порядке       в области защиты населения на территории Нарвинского сельсовета от ЧС объектового и муниципального</w:t>
      </w:r>
      <w:r>
        <w:rPr>
          <w:spacing w:val="3"/>
          <w:sz w:val="16"/>
          <w:szCs w:val="16"/>
        </w:rPr>
        <w:t xml:space="preserve"> характера</w:t>
      </w:r>
      <w:r>
        <w:rPr>
          <w:sz w:val="16"/>
          <w:szCs w:val="16"/>
        </w:rPr>
        <w:t>;</w:t>
      </w:r>
    </w:p>
    <w:p w:rsidR="0041169C" w:rsidRDefault="0041169C" w:rsidP="0041169C">
      <w:pPr>
        <w:ind w:firstLine="708"/>
        <w:jc w:val="both"/>
        <w:rPr>
          <w:sz w:val="16"/>
          <w:szCs w:val="16"/>
        </w:rPr>
      </w:pPr>
      <w:r>
        <w:rPr>
          <w:color w:val="000000"/>
          <w:spacing w:val="3"/>
          <w:sz w:val="16"/>
          <w:szCs w:val="16"/>
        </w:rPr>
        <w:t xml:space="preserve">организация и проведение аварийно-спасательных и других неотложных работ при ЧС </w:t>
      </w:r>
      <w:r>
        <w:rPr>
          <w:sz w:val="16"/>
          <w:szCs w:val="16"/>
        </w:rPr>
        <w:t>объектового и муниципального</w:t>
      </w:r>
      <w:r>
        <w:rPr>
          <w:spacing w:val="3"/>
          <w:sz w:val="16"/>
          <w:szCs w:val="16"/>
        </w:rPr>
        <w:t xml:space="preserve"> характера</w:t>
      </w:r>
      <w:r>
        <w:rPr>
          <w:sz w:val="16"/>
          <w:szCs w:val="16"/>
        </w:rPr>
        <w:t>;</w:t>
      </w:r>
    </w:p>
    <w:p w:rsidR="0041169C" w:rsidRDefault="0041169C" w:rsidP="0041169C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повышение технической оснащенности органов местного самоуправления современными средствами обеспечения безопасности, мониторинга, связи и оперативного реагирования.</w:t>
      </w:r>
    </w:p>
    <w:p w:rsidR="0041169C" w:rsidRDefault="0041169C" w:rsidP="0041169C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повышение качества и эффективности командно-штабных                         и комплексных учений гражданской обороны, штабных и объектовых тренировок, а также тактико-специальных учений с формированиями гражданской обороны;</w:t>
      </w:r>
    </w:p>
    <w:p w:rsidR="0041169C" w:rsidRDefault="0041169C" w:rsidP="0041169C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информирование населения через средства массовой информации и по иным каналам о прогнозируемых и возникших чрезвычайных ситуациях           и пожарах, мерах по обеспечению безопасности населения и территорий,          а также пропаганда в области гражданской обороны, защиты населения            и территорий от чрезвычайных ситуаций, обеспечения пожарной безопасности и безопасности людей на водных объектах.</w:t>
      </w:r>
    </w:p>
    <w:p w:rsidR="0041169C" w:rsidRDefault="0041169C" w:rsidP="0041169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ab/>
        <w:t>Целью программы  является создание эффективной системы защиты населения на территории сельсовета от чрезвычайных ситуаций природного      и техногенного характера.</w:t>
      </w:r>
    </w:p>
    <w:p w:rsidR="0041169C" w:rsidRDefault="0041169C" w:rsidP="0041169C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  <w:t>Задачи программы:</w:t>
      </w:r>
    </w:p>
    <w:p w:rsidR="0041169C" w:rsidRDefault="0041169C" w:rsidP="0041169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1. Снижение рисков и смягчение последствий чрезвычайных ситуаций природного и техногенного характера на территории Нарвинского сельсовета.</w:t>
      </w:r>
    </w:p>
    <w:p w:rsidR="0041169C" w:rsidRDefault="0041169C" w:rsidP="0041169C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2. Сокращение сроков оперативного реагирования на возникающие аварии, происшествия и чрезвычайные ситуации, повышение уровня координации и организации взаимодействия между органами местного самоуправления и района эвена ТП РСЧС.</w:t>
      </w:r>
    </w:p>
    <w:p w:rsidR="0041169C" w:rsidRDefault="0041169C" w:rsidP="0041169C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оперативное реагирование на ЧС природного и техногенного характера   и различного рода происшествия;</w:t>
      </w:r>
    </w:p>
    <w:p w:rsidR="0041169C" w:rsidRDefault="0041169C" w:rsidP="0041169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spacing w:val="3"/>
          <w:sz w:val="16"/>
          <w:szCs w:val="16"/>
        </w:rPr>
        <w:t>обеспечение создания, содержания и использование в целях ГО             и ликвидации ЧС резервов материально-технических и иных средств;</w:t>
      </w:r>
    </w:p>
    <w:p w:rsidR="0041169C" w:rsidRDefault="0041169C" w:rsidP="0041169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содержание пожарного поста</w:t>
      </w:r>
    </w:p>
    <w:p w:rsidR="0041169C" w:rsidRDefault="0041169C" w:rsidP="0041169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содержание гидротехнических сооружений</w:t>
      </w:r>
    </w:p>
    <w:p w:rsidR="0041169C" w:rsidRDefault="0041169C" w:rsidP="0041169C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4. Перечень мероприятий с указанием сроков их реализации  и ожидаемых результатов</w:t>
      </w:r>
    </w:p>
    <w:p w:rsidR="0041169C" w:rsidRDefault="0041169C" w:rsidP="0041169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1. Реализация программы осуществляется в соответствии с действующим краевым законодательством в рамках следующих мероприятий:</w:t>
      </w:r>
    </w:p>
    <w:p w:rsidR="0041169C" w:rsidRDefault="0041169C" w:rsidP="0041169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1. «Обеспечение предупреждения возникновения и развития чрезвычайных ситуациях (далее - мероприятие 1</w:t>
      </w:r>
      <w:proofErr w:type="gramStart"/>
      <w:r>
        <w:rPr>
          <w:sz w:val="16"/>
          <w:szCs w:val="16"/>
        </w:rPr>
        <w:t xml:space="preserve"> )</w:t>
      </w:r>
      <w:proofErr w:type="gramEnd"/>
      <w:r>
        <w:rPr>
          <w:sz w:val="16"/>
          <w:szCs w:val="16"/>
        </w:rPr>
        <w:t>;</w:t>
      </w:r>
    </w:p>
    <w:p w:rsidR="0041169C" w:rsidRDefault="0041169C" w:rsidP="0041169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2. Содержание пожарного поста</w:t>
      </w:r>
      <w:proofErr w:type="gramStart"/>
      <w:r>
        <w:rPr>
          <w:sz w:val="16"/>
          <w:szCs w:val="16"/>
        </w:rPr>
        <w:t>.(</w:t>
      </w:r>
      <w:proofErr w:type="gramEnd"/>
      <w:r>
        <w:rPr>
          <w:sz w:val="16"/>
          <w:szCs w:val="16"/>
        </w:rPr>
        <w:t>далее – мероприятие 2).</w:t>
      </w:r>
    </w:p>
    <w:p w:rsidR="0041169C" w:rsidRDefault="0041169C" w:rsidP="0041169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kern w:val="2"/>
          <w:sz w:val="16"/>
          <w:szCs w:val="16"/>
          <w:lang w:eastAsia="hi-IN" w:bidi="hi-IN"/>
        </w:rPr>
        <w:t>3. Хорошее состояние гидротехнических сооружений</w:t>
      </w:r>
    </w:p>
    <w:p w:rsidR="0041169C" w:rsidRDefault="0041169C" w:rsidP="0041169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Задачи программы:</w:t>
      </w:r>
    </w:p>
    <w:p w:rsidR="0041169C" w:rsidRDefault="0041169C" w:rsidP="0041169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Снижение рисков и смягчение последствий чрезвычайных ситуаций природного и техногенного характера на территории Нарвинского сельсовета.</w:t>
      </w:r>
    </w:p>
    <w:p w:rsidR="0041169C" w:rsidRDefault="0041169C" w:rsidP="0041169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Сокращение сроков оперативного реагирования на возникающие аварии, происшествия и чрезвычайные ситуации, повышение уровня координации и организации взаимодействия между органами управления, силами районного звена ТП РСЧС</w:t>
      </w:r>
    </w:p>
    <w:p w:rsidR="0041169C" w:rsidRDefault="0041169C" w:rsidP="0041169C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5. Информация о распределении планируемых расходов по мероприятиям муниципальной программы</w:t>
      </w:r>
    </w:p>
    <w:p w:rsidR="0041169C" w:rsidRDefault="0041169C" w:rsidP="0041169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Информация о распределении планируемых расходов по мероприятиям приведена в приложении № 1  к программе.</w:t>
      </w:r>
    </w:p>
    <w:p w:rsidR="0041169C" w:rsidRDefault="0041169C" w:rsidP="0041169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Государственная программа реализуется в рамках подпрограмм и не содержит отдельных мероприятий.</w:t>
      </w:r>
    </w:p>
    <w:p w:rsidR="0041169C" w:rsidRDefault="0041169C" w:rsidP="0041169C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10.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41169C" w:rsidRDefault="0041169C" w:rsidP="0041169C">
      <w:pPr>
        <w:rPr>
          <w:sz w:val="16"/>
          <w:szCs w:val="16"/>
        </w:rPr>
      </w:pPr>
      <w:r>
        <w:rPr>
          <w:sz w:val="16"/>
          <w:szCs w:val="16"/>
        </w:rPr>
        <w:tab/>
        <w:t>Всего на реализацию программных мероприятий потребуется 704,8тыс</w:t>
      </w:r>
      <w:proofErr w:type="gramStart"/>
      <w:r>
        <w:rPr>
          <w:sz w:val="16"/>
          <w:szCs w:val="16"/>
        </w:rPr>
        <w:t>.р</w:t>
      </w:r>
      <w:proofErr w:type="gramEnd"/>
      <w:r>
        <w:rPr>
          <w:sz w:val="16"/>
          <w:szCs w:val="16"/>
        </w:rPr>
        <w:t>ублей из местного бюджета ,в том числе 2024год –264,9тыс.рублей; 2025год- 219,9 тыс. рублей; 2026год-219,9тыс.руб</w:t>
      </w:r>
    </w:p>
    <w:p w:rsidR="0041169C" w:rsidRDefault="0041169C" w:rsidP="0041169C">
      <w:pPr>
        <w:rPr>
          <w:sz w:val="16"/>
          <w:szCs w:val="16"/>
        </w:rPr>
      </w:pPr>
      <w:r>
        <w:rPr>
          <w:sz w:val="16"/>
          <w:szCs w:val="16"/>
        </w:rPr>
        <w:t xml:space="preserve"> В приложениях № 1 приведены сведения о планируемых расходах по задачам и мероприятиям программы.</w:t>
      </w:r>
    </w:p>
    <w:p w:rsidR="0041169C" w:rsidRDefault="0041169C" w:rsidP="0041169C">
      <w:pPr>
        <w:autoSpaceDE w:val="0"/>
        <w:autoSpaceDN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Глава  Нарвинского  сельсовета                               </w:t>
      </w:r>
      <w:proofErr w:type="spellStart"/>
      <w:r>
        <w:rPr>
          <w:sz w:val="16"/>
          <w:szCs w:val="16"/>
        </w:rPr>
        <w:t>С.С.Олейник</w:t>
      </w:r>
      <w:proofErr w:type="spellEnd"/>
    </w:p>
    <w:p w:rsidR="0041169C" w:rsidRDefault="0041169C" w:rsidP="0041169C">
      <w:pPr>
        <w:spacing w:line="276" w:lineRule="auto"/>
        <w:jc w:val="center"/>
        <w:rPr>
          <w:sz w:val="12"/>
          <w:szCs w:val="12"/>
          <w:lang w:eastAsia="en-US"/>
        </w:rPr>
      </w:pPr>
      <w:r>
        <w:rPr>
          <w:sz w:val="12"/>
          <w:szCs w:val="12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sz w:val="12"/>
          <w:szCs w:val="12"/>
          <w:lang w:eastAsia="en-US"/>
        </w:rPr>
        <w:t xml:space="preserve"> муниципальной программы Нарвинского сельсовета</w:t>
      </w:r>
    </w:p>
    <w:tbl>
      <w:tblPr>
        <w:tblW w:w="11072" w:type="dxa"/>
        <w:tblInd w:w="93" w:type="dxa"/>
        <w:tblLook w:val="00A0" w:firstRow="1" w:lastRow="0" w:firstColumn="1" w:lastColumn="0" w:noHBand="0" w:noVBand="0"/>
      </w:tblPr>
      <w:tblGrid>
        <w:gridCol w:w="1291"/>
        <w:gridCol w:w="2126"/>
        <w:gridCol w:w="1985"/>
        <w:gridCol w:w="567"/>
        <w:gridCol w:w="567"/>
        <w:gridCol w:w="850"/>
        <w:gridCol w:w="709"/>
        <w:gridCol w:w="709"/>
        <w:gridCol w:w="709"/>
        <w:gridCol w:w="850"/>
        <w:gridCol w:w="709"/>
      </w:tblGrid>
      <w:tr w:rsidR="0041169C" w:rsidTr="0041169C">
        <w:trPr>
          <w:trHeight w:val="289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Наименование  программы,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Наименование 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Расходы </w:t>
            </w:r>
            <w:r>
              <w:rPr>
                <w:sz w:val="12"/>
                <w:szCs w:val="12"/>
                <w:lang w:eastAsia="en-US"/>
              </w:rPr>
              <w:br/>
              <w:t>(тыс. руб.), годы</w:t>
            </w:r>
          </w:p>
        </w:tc>
      </w:tr>
      <w:tr w:rsidR="0041169C" w:rsidTr="0041169C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69C" w:rsidRDefault="0041169C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69C" w:rsidRDefault="0041169C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69C" w:rsidRDefault="0041169C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proofErr w:type="spellStart"/>
            <w:r>
              <w:rPr>
                <w:sz w:val="12"/>
                <w:szCs w:val="12"/>
                <w:lang w:eastAsia="en-US"/>
              </w:rPr>
              <w:t>Рз</w:t>
            </w:r>
            <w:proofErr w:type="spellEnd"/>
            <w:r>
              <w:rPr>
                <w:sz w:val="12"/>
                <w:szCs w:val="12"/>
                <w:lang w:eastAsia="en-US"/>
              </w:rPr>
              <w:br/>
            </w:r>
            <w:proofErr w:type="spellStart"/>
            <w:proofErr w:type="gramStart"/>
            <w:r>
              <w:rPr>
                <w:sz w:val="12"/>
                <w:szCs w:val="12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Итого на период</w:t>
            </w:r>
          </w:p>
        </w:tc>
      </w:tr>
      <w:tr w:rsidR="0041169C" w:rsidTr="0041169C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9C" w:rsidRDefault="0041169C">
            <w:pPr>
              <w:spacing w:after="200" w:line="276" w:lineRule="auto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 Защита населения и территории Нарвинского сельсовета от чрезвычайных ситуаций природного и техногенного характера</w:t>
            </w:r>
          </w:p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  <w:r>
              <w:rPr>
                <w:sz w:val="12"/>
                <w:szCs w:val="12"/>
                <w:lang w:val="en-US"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41169C" w:rsidTr="0041169C">
        <w:trPr>
          <w:trHeight w:val="1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9C" w:rsidRDefault="0041169C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9C" w:rsidRDefault="0041169C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41169C" w:rsidTr="0041169C">
        <w:trPr>
          <w:trHeight w:val="1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9C" w:rsidRDefault="0041169C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9C" w:rsidRDefault="0041169C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Администрация Нарвинского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val="en-US" w:eastAsia="en-US"/>
              </w:rPr>
              <w:t>037</w:t>
            </w:r>
            <w:r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41169C" w:rsidTr="0041169C">
        <w:trPr>
          <w:trHeight w:val="371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Мероприятие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9C" w:rsidRDefault="0041169C">
            <w:pPr>
              <w:spacing w:line="276" w:lineRule="auto"/>
              <w:ind w:left="72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Обеспечение предупреждения возникновения и </w:t>
            </w:r>
            <w:proofErr w:type="gramStart"/>
            <w:r>
              <w:rPr>
                <w:sz w:val="12"/>
                <w:szCs w:val="12"/>
                <w:lang w:eastAsia="en-US"/>
              </w:rPr>
              <w:t>развития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чрезвычайных ситуациях.</w:t>
            </w:r>
          </w:p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всего расходные обязательства по мероприятию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 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0410067380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5,0</w:t>
            </w:r>
          </w:p>
        </w:tc>
      </w:tr>
      <w:tr w:rsidR="0041169C" w:rsidTr="0041169C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9C" w:rsidRDefault="0041169C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9C" w:rsidRDefault="0041169C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41169C" w:rsidTr="0041169C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9C" w:rsidRDefault="0041169C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9C" w:rsidRDefault="0041169C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Администрация Нарвинского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val="en-US" w:eastAsia="en-US"/>
              </w:rPr>
              <w:t>037</w:t>
            </w:r>
            <w:r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0410067380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sz w:val="12"/>
                <w:szCs w:val="12"/>
                <w:lang w:eastAsia="en-US"/>
              </w:rPr>
              <w:t>00,0 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sz w:val="12"/>
                <w:szCs w:val="12"/>
                <w:lang w:eastAsia="en-US"/>
              </w:rPr>
              <w:t>00,0 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40,0</w:t>
            </w:r>
          </w:p>
        </w:tc>
      </w:tr>
      <w:tr w:rsidR="0041169C" w:rsidTr="0041169C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Мероприятие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Содержание пожарного поста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Администрация Нарвинского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0410067380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259,9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219,9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219,9</w:t>
            </w:r>
          </w:p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699,8</w:t>
            </w:r>
          </w:p>
        </w:tc>
      </w:tr>
      <w:tr w:rsidR="0041169C" w:rsidTr="0041169C">
        <w:trPr>
          <w:trHeight w:val="3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proofErr w:type="spellStart"/>
            <w:r>
              <w:rPr>
                <w:sz w:val="12"/>
                <w:szCs w:val="12"/>
                <w:lang w:eastAsia="en-US"/>
              </w:rPr>
              <w:t>Мероприяти</w:t>
            </w:r>
            <w:proofErr w:type="spellEnd"/>
            <w:r>
              <w:rPr>
                <w:sz w:val="12"/>
                <w:szCs w:val="12"/>
                <w:lang w:eastAsia="en-US"/>
              </w:rPr>
              <w:t xml:space="preserve">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Содержание гидротехнических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Администрация Нарвинского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0410067380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69C" w:rsidRDefault="0041169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69C" w:rsidRDefault="0041169C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</w:tr>
    </w:tbl>
    <w:p w:rsidR="0041169C" w:rsidRDefault="0041169C" w:rsidP="0041169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1169C" w:rsidRDefault="0041169C" w:rsidP="0041169C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41169C" w:rsidRDefault="0041169C" w:rsidP="0041169C">
      <w:pPr>
        <w:rPr>
          <w:sz w:val="16"/>
          <w:szCs w:val="16"/>
        </w:rPr>
      </w:pPr>
    </w:p>
    <w:p w:rsidR="0041169C" w:rsidRDefault="0041169C" w:rsidP="0041169C">
      <w:pPr>
        <w:rPr>
          <w:b/>
          <w:sz w:val="16"/>
          <w:szCs w:val="16"/>
        </w:rPr>
      </w:pPr>
    </w:p>
    <w:p w:rsidR="0041169C" w:rsidRDefault="0041169C" w:rsidP="0041169C">
      <w:pPr>
        <w:ind w:firstLine="426"/>
        <w:jc w:val="both"/>
        <w:rPr>
          <w:rFonts w:eastAsia="Calibri"/>
          <w:sz w:val="16"/>
          <w:szCs w:val="16"/>
          <w:lang w:eastAsia="en-US"/>
        </w:rPr>
      </w:pPr>
    </w:p>
    <w:p w:rsidR="0041169C" w:rsidRDefault="0041169C" w:rsidP="0041169C">
      <w:pPr>
        <w:rPr>
          <w:sz w:val="16"/>
          <w:szCs w:val="16"/>
        </w:rPr>
      </w:pPr>
    </w:p>
    <w:p w:rsidR="0041169C" w:rsidRDefault="0041169C" w:rsidP="0041169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1169C" w:rsidRDefault="0041169C" w:rsidP="0041169C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41169C" w:rsidRDefault="0041169C" w:rsidP="0041169C">
      <w:pPr>
        <w:rPr>
          <w:sz w:val="16"/>
          <w:szCs w:val="16"/>
        </w:rPr>
      </w:pPr>
    </w:p>
    <w:p w:rsidR="0041169C" w:rsidRDefault="0041169C" w:rsidP="0041169C">
      <w:pPr>
        <w:rPr>
          <w:sz w:val="16"/>
          <w:szCs w:val="16"/>
        </w:rPr>
      </w:pPr>
    </w:p>
    <w:p w:rsidR="004B5761" w:rsidRDefault="0041169C">
      <w:bookmarkStart w:id="0" w:name="_GoBack"/>
      <w:bookmarkEnd w:id="0"/>
    </w:p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578C6"/>
    <w:multiLevelType w:val="hybridMultilevel"/>
    <w:tmpl w:val="193A3958"/>
    <w:lvl w:ilvl="0" w:tplc="AF1445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7E2474"/>
    <w:multiLevelType w:val="hybridMultilevel"/>
    <w:tmpl w:val="8D54771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4A"/>
    <w:rsid w:val="0041169C"/>
    <w:rsid w:val="005B5AEC"/>
    <w:rsid w:val="00DF2C4F"/>
    <w:rsid w:val="00FC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2023-11-16T04:12:00Z</dcterms:created>
  <dcterms:modified xsi:type="dcterms:W3CDTF">2023-11-16T04:12:00Z</dcterms:modified>
</cp:coreProperties>
</file>